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4" w:type="dxa"/>
        <w:tblInd w:w="-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86"/>
        <w:gridCol w:w="4961"/>
        <w:gridCol w:w="3827"/>
      </w:tblGrid>
      <w:tr w:rsidR="00377F74" w:rsidRPr="00795232" w:rsidTr="00795232"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0F5A9C">
            <w:pPr>
              <w:pStyle w:val="84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Раздел</w:t>
            </w:r>
          </w:p>
        </w:tc>
        <w:tc>
          <w:tcPr>
            <w:tcW w:w="878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EC6A68" w:rsidP="000F5A9C">
            <w:pPr>
              <w:pStyle w:val="848"/>
              <w:rPr>
                <w:rFonts w:ascii="Times New Roman" w:hAnsi="Times New Roman" w:cs="Times New Roman"/>
              </w:rPr>
            </w:pPr>
            <w:r w:rsidRPr="00ED4C82">
              <w:rPr>
                <w:rFonts w:ascii="Times New Roman" w:eastAsia="Calibri" w:hAnsi="Times New Roman" w:cs="Times New Roman"/>
                <w:lang w:val="kk-KZ" w:eastAsia="ru-RU"/>
              </w:rPr>
              <w:t>Атомная и квантовая физика</w:t>
            </w:r>
          </w:p>
        </w:tc>
      </w:tr>
      <w:tr w:rsidR="00377F74" w:rsidRPr="00795232" w:rsidTr="00795232"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0F5A9C">
            <w:pPr>
              <w:pStyle w:val="84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Ф. И. О. педагога</w:t>
            </w:r>
          </w:p>
        </w:tc>
        <w:tc>
          <w:tcPr>
            <w:tcW w:w="878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816508" w:rsidP="000F5A9C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Габдулина А.В. </w:t>
            </w:r>
          </w:p>
        </w:tc>
      </w:tr>
      <w:tr w:rsidR="00377F74" w:rsidRPr="00795232" w:rsidTr="00795232"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816508" w:rsidP="000F5A9C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урока/ </w:t>
            </w:r>
            <w:r w:rsidR="00377F74" w:rsidRPr="00795232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878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DE7D50" w:rsidP="000F5A9C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816508">
              <w:rPr>
                <w:rFonts w:ascii="Times New Roman" w:hAnsi="Times New Roman" w:cs="Times New Roman"/>
              </w:rPr>
              <w:t>/02/2021</w:t>
            </w:r>
          </w:p>
        </w:tc>
      </w:tr>
      <w:tr w:rsidR="00377F74" w:rsidRPr="00795232" w:rsidTr="00795232"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0F5A9C">
            <w:pPr>
              <w:pStyle w:val="84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Класс</w:t>
            </w:r>
            <w:r w:rsidR="00816508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96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0F5A9C">
            <w:pPr>
              <w:pStyle w:val="84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Количество присутствующих</w:t>
            </w:r>
          </w:p>
        </w:tc>
        <w:tc>
          <w:tcPr>
            <w:tcW w:w="38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0F5A9C">
            <w:pPr>
              <w:pStyle w:val="84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Количество отсутствующих</w:t>
            </w:r>
          </w:p>
        </w:tc>
      </w:tr>
      <w:tr w:rsidR="00377F74" w:rsidRPr="00795232" w:rsidTr="00795232"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0F5A9C">
            <w:pPr>
              <w:pStyle w:val="84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878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EC6A68" w:rsidRDefault="00EC6A68" w:rsidP="000F5A9C">
            <w:pPr>
              <w:pStyle w:val="848"/>
              <w:rPr>
                <w:rFonts w:ascii="Times New Roman" w:hAnsi="Times New Roman" w:cs="Times New Roman"/>
                <w:color w:val="FF0000"/>
              </w:rPr>
            </w:pPr>
            <w:r w:rsidRPr="00EC6A68">
              <w:rPr>
                <w:rFonts w:ascii="Times New Roman" w:eastAsia="Calibri" w:hAnsi="Times New Roman" w:cs="Times New Roman"/>
                <w:color w:val="FF0000"/>
              </w:rPr>
              <w:t>Рентгеновское излучение</w:t>
            </w:r>
            <w:r w:rsidR="00B1443A">
              <w:rPr>
                <w:rFonts w:ascii="Times New Roman" w:eastAsia="Calibri" w:hAnsi="Times New Roman" w:cs="Times New Roman"/>
                <w:color w:val="FF0000"/>
              </w:rPr>
              <w:t>.</w:t>
            </w:r>
          </w:p>
        </w:tc>
      </w:tr>
      <w:tr w:rsidR="00377F74" w:rsidRPr="00795232" w:rsidTr="00795232"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0F5A9C">
            <w:pPr>
              <w:pStyle w:val="84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Цели обучения в соответствии с учебной программой</w:t>
            </w:r>
          </w:p>
        </w:tc>
        <w:tc>
          <w:tcPr>
            <w:tcW w:w="878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EC6A68" w:rsidP="000F5A9C">
            <w:pPr>
              <w:pStyle w:val="848"/>
              <w:rPr>
                <w:rFonts w:ascii="Times New Roman" w:hAnsi="Times New Roman" w:cs="Times New Roman"/>
              </w:rPr>
            </w:pPr>
            <w:r w:rsidRPr="00ED4C82">
              <w:rPr>
                <w:rFonts w:ascii="Times New Roman" w:hAnsi="Times New Roman" w:cs="Times New Roman"/>
              </w:rPr>
              <w:t>11.</w:t>
            </w:r>
            <w:r w:rsidRPr="00ED4C82">
              <w:rPr>
                <w:rFonts w:ascii="Times New Roman" w:hAnsi="Times New Roman" w:cs="Times New Roman"/>
                <w:lang w:val="kk-KZ"/>
              </w:rPr>
              <w:t>8</w:t>
            </w:r>
            <w:r w:rsidRPr="00ED4C82">
              <w:rPr>
                <w:rFonts w:ascii="Times New Roman" w:hAnsi="Times New Roman" w:cs="Times New Roman"/>
              </w:rPr>
              <w:t>.1.9 - сравнивать компьютерную и магниторезонансную томографии</w:t>
            </w:r>
          </w:p>
        </w:tc>
      </w:tr>
      <w:tr w:rsidR="00377F74" w:rsidRPr="00795232" w:rsidTr="00795232">
        <w:tc>
          <w:tcPr>
            <w:tcW w:w="198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0F5A9C">
            <w:pPr>
              <w:pStyle w:val="84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Цели урока</w:t>
            </w:r>
          </w:p>
        </w:tc>
        <w:tc>
          <w:tcPr>
            <w:tcW w:w="878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Default="00795232" w:rsidP="000F5A9C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учащиеся:</w:t>
            </w:r>
            <w:r w:rsidR="00B1443A">
              <w:rPr>
                <w:rFonts w:ascii="Times New Roman" w:hAnsi="Times New Roman" w:cs="Times New Roman"/>
              </w:rPr>
              <w:t xml:space="preserve"> смогут назвать методы компьютерной томографии</w:t>
            </w:r>
          </w:p>
          <w:p w:rsidR="00795232" w:rsidRDefault="00795232" w:rsidP="000F5A9C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Большинство учащихся:</w:t>
            </w:r>
            <w:r w:rsidR="00B1443A">
              <w:rPr>
                <w:rFonts w:ascii="Times New Roman" w:hAnsi="Times New Roman" w:cs="Times New Roman"/>
              </w:rPr>
              <w:t xml:space="preserve"> смогут рассказать принцип действия  каждого  метода исследования</w:t>
            </w:r>
          </w:p>
          <w:p w:rsidR="00795232" w:rsidRPr="00795232" w:rsidRDefault="00795232" w:rsidP="000F5A9C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Некоторые учащиеся:</w:t>
            </w:r>
            <w:r w:rsidR="00B1443A">
              <w:rPr>
                <w:rFonts w:ascii="Times New Roman" w:hAnsi="Times New Roman" w:cs="Times New Roman"/>
              </w:rPr>
              <w:t xml:space="preserve"> смогут привести различия методов компьютерной томографии. </w:t>
            </w:r>
          </w:p>
        </w:tc>
      </w:tr>
    </w:tbl>
    <w:p w:rsidR="00377F74" w:rsidRPr="00795232" w:rsidRDefault="00377F74" w:rsidP="00377F74">
      <w:pPr>
        <w:pStyle w:val="5"/>
        <w:rPr>
          <w:rFonts w:ascii="Times New Roman" w:hAnsi="Times New Roman" w:cs="Times New Roman"/>
        </w:rPr>
      </w:pPr>
    </w:p>
    <w:p w:rsidR="00377F74" w:rsidRPr="00795232" w:rsidRDefault="00377F74" w:rsidP="00377F74">
      <w:pPr>
        <w:pStyle w:val="9419"/>
        <w:rPr>
          <w:rStyle w:val="52"/>
          <w:rFonts w:ascii="Times New Roman" w:hAnsi="Times New Roman" w:cs="Times New Roman"/>
        </w:rPr>
      </w:pPr>
      <w:r w:rsidRPr="00795232">
        <w:rPr>
          <w:rStyle w:val="52"/>
          <w:rFonts w:ascii="Times New Roman" w:hAnsi="Times New Roman" w:cs="Times New Roman"/>
        </w:rPr>
        <w:t>Ход урока</w:t>
      </w:r>
    </w:p>
    <w:tbl>
      <w:tblPr>
        <w:tblpPr w:leftFromText="180" w:rightFromText="180" w:vertAnchor="text" w:tblpX="-976" w:tblpY="1"/>
        <w:tblOverlap w:val="never"/>
        <w:tblW w:w="10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6731"/>
        <w:gridCol w:w="992"/>
        <w:gridCol w:w="992"/>
        <w:gridCol w:w="1134"/>
      </w:tblGrid>
      <w:tr w:rsidR="00377F74" w:rsidRPr="00795232" w:rsidTr="002600D4">
        <w:trPr>
          <w:trHeight w:val="369"/>
        </w:trPr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2600D4">
            <w:pPr>
              <w:pStyle w:val="82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Этап урока/ Время</w:t>
            </w:r>
          </w:p>
        </w:tc>
        <w:tc>
          <w:tcPr>
            <w:tcW w:w="673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2600D4">
            <w:pPr>
              <w:pStyle w:val="82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Действия педагога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2600D4">
            <w:pPr>
              <w:pStyle w:val="82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Действия ученика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2600D4">
            <w:pPr>
              <w:pStyle w:val="82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Оценивание</w:t>
            </w: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377F74" w:rsidP="002600D4">
            <w:pPr>
              <w:pStyle w:val="828"/>
              <w:rPr>
                <w:rFonts w:ascii="Times New Roman" w:hAnsi="Times New Roman" w:cs="Times New Roman"/>
              </w:rPr>
            </w:pPr>
            <w:r w:rsidRPr="00795232">
              <w:rPr>
                <w:rFonts w:ascii="Times New Roman" w:hAnsi="Times New Roman" w:cs="Times New Roman"/>
              </w:rPr>
              <w:t>Ресурсы</w:t>
            </w:r>
          </w:p>
        </w:tc>
      </w:tr>
      <w:tr w:rsidR="00377F74" w:rsidRPr="00795232" w:rsidTr="002600D4">
        <w:trPr>
          <w:trHeight w:val="651"/>
        </w:trPr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Pr="00795232" w:rsidRDefault="00816508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 урока</w:t>
            </w:r>
          </w:p>
        </w:tc>
        <w:tc>
          <w:tcPr>
            <w:tcW w:w="673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Default="00B20F28" w:rsidP="002600D4">
            <w:pPr>
              <w:pStyle w:val="848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Приветствие. Актуализация знаний. </w:t>
            </w: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  <w:r w:rsidRPr="00B20F2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62300" cy="1790297"/>
                  <wp:effectExtent l="19050" t="0" r="0" b="0"/>
                  <wp:docPr id="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5879" t="27354" r="26633" b="24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98" cy="1795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E46A7C" w:rsidRDefault="00E46A7C" w:rsidP="002600D4">
            <w:pPr>
              <w:pStyle w:val="848"/>
              <w:rPr>
                <w:rFonts w:ascii="Times New Roman" w:hAnsi="Times New Roman" w:cs="Times New Roman"/>
              </w:rPr>
            </w:pPr>
            <w:r w:rsidRPr="00E46A7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17595" cy="1462432"/>
                  <wp:effectExtent l="1905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6756" t="25112" r="35449" b="47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95" cy="146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A7C" w:rsidRPr="00795232" w:rsidRDefault="00B20F28" w:rsidP="00524287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Style w:val="fontstyle21"/>
              </w:rPr>
              <w:t>Объявление темы и целей урока. Просмотр видео.</w:t>
            </w:r>
            <w:r w:rsidR="002600D4">
              <w:rPr>
                <w:rStyle w:val="fontstyle21"/>
              </w:rPr>
              <w:t xml:space="preserve"> </w:t>
            </w:r>
            <w:r w:rsidR="00B1443A">
              <w:rPr>
                <w:rStyle w:val="fontstyle21"/>
                <w:rFonts w:hint="eastAsia"/>
              </w:rPr>
              <w:t>О</w:t>
            </w:r>
            <w:r w:rsidR="00B1443A">
              <w:rPr>
                <w:rStyle w:val="fontstyle21"/>
              </w:rPr>
              <w:t>отвечают на</w:t>
            </w:r>
            <w:r w:rsidR="002600D4">
              <w:rPr>
                <w:rStyle w:val="fontstyle21"/>
              </w:rPr>
              <w:t xml:space="preserve"> вопросы.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Pr="00795232" w:rsidRDefault="00B20F28" w:rsidP="00524287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Просмотр видео 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 «Похвала»</w:t>
            </w: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Pr="00795232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20F28" w:rsidRDefault="00B20F28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377F74" w:rsidRPr="00795232" w:rsidRDefault="00E028DB" w:rsidP="002600D4">
            <w:pPr>
              <w:pStyle w:val="848"/>
              <w:rPr>
                <w:rFonts w:ascii="Times New Roman" w:hAnsi="Times New Roman" w:cs="Times New Roman"/>
              </w:rPr>
            </w:pPr>
            <w:hyperlink r:id="rId7" w:history="1">
              <w:r w:rsidR="006D61A0" w:rsidRPr="006D61A0">
                <w:rPr>
                  <w:rStyle w:val="ab"/>
                  <w:rFonts w:ascii="Times New Roman" w:hAnsi="Times New Roman" w:cs="Times New Roman"/>
                </w:rPr>
                <w:t>https://www.youtube.com/watch?v=lT7JIQYKJs8</w:t>
              </w:r>
            </w:hyperlink>
          </w:p>
        </w:tc>
      </w:tr>
      <w:tr w:rsidR="00377F74" w:rsidRPr="00795232" w:rsidTr="00595AE5">
        <w:trPr>
          <w:trHeight w:val="25"/>
        </w:trPr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Default="00816508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Середина</w:t>
            </w:r>
          </w:p>
          <w:p w:rsidR="00816508" w:rsidRPr="00795232" w:rsidRDefault="00816508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673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Style w:val="fontstyle21"/>
              </w:rPr>
              <w:t>Компьютерная томография – метод рентгенодиагностики, который основан на измерении и компьютерной обработке ослабления рентгеновского</w:t>
            </w:r>
            <w:r>
              <w:rPr>
                <w:rFonts w:ascii="TimesNewRomanPS-ItalicMT" w:hAnsi="TimesNewRomanPS-ItalicMT"/>
                <w:i/>
                <w:iCs/>
                <w:color w:val="231F20"/>
                <w:sz w:val="22"/>
                <w:szCs w:val="22"/>
              </w:rPr>
              <w:br/>
            </w:r>
            <w:r>
              <w:rPr>
                <w:rStyle w:val="fontstyle21"/>
              </w:rPr>
              <w:t>излучения различными по плотности тканями.</w:t>
            </w:r>
          </w:p>
          <w:p w:rsidR="002600D4" w:rsidRPr="006D61A0" w:rsidRDefault="002600D4" w:rsidP="002600D4">
            <w:pPr>
              <w:pStyle w:val="848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6D61A0">
              <w:rPr>
                <w:rFonts w:ascii="DSFreeSet-Bold" w:eastAsiaTheme="minorEastAsia" w:hAnsi="DSFreeSet-Bold" w:cstheme="minorBidi"/>
                <w:b/>
                <w:bCs/>
                <w:color w:val="auto"/>
                <w:sz w:val="28"/>
                <w:lang w:eastAsia="ru-RU"/>
              </w:rPr>
              <w:t>методы компьютерной томографии</w:t>
            </w:r>
          </w:p>
          <w:p w:rsidR="002600D4" w:rsidRDefault="00E028DB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106.2pt;margin-top:.4pt;width:0;height:19.5pt;z-index:2516623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33" type="#_x0000_t32" style="position:absolute;margin-left:175.95pt;margin-top:4.15pt;width:29.25pt;height:19.5pt;z-index:25166131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32" type="#_x0000_t32" style="position:absolute;margin-left:5.7pt;margin-top:.4pt;width:33pt;height:15.75pt;flip:x;z-index:251660288" o:connectortype="straight">
                  <v:stroke endarrow="block"/>
                </v:shape>
              </w:pict>
            </w: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E028DB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198pt;margin-top:6.3pt;width:82.95pt;height:99.75pt;z-index:251665408;mso-width-relative:margin;mso-height-relative:margin">
                  <v:textbox style="mso-next-textbox:#_x0000_s1037">
                    <w:txbxContent>
                      <w:p w:rsidR="002600D4" w:rsidRPr="00C1203E" w:rsidRDefault="002600D4" w:rsidP="002600D4">
                        <w:r w:rsidRPr="00C1203E">
                          <w:rPr>
                            <w:rFonts w:ascii="TimesNewRomanPS-BoldItalicMT" w:hAnsi="TimesNewRomanPS-BoldItalicMT"/>
                            <w:bCs/>
                            <w:i/>
                            <w:iCs/>
                            <w:color w:val="231F20"/>
                          </w:rPr>
                          <w:t>Многослойная компьютерная томография (МСКТ).</w:t>
                        </w:r>
                      </w:p>
                      <w:p w:rsidR="002600D4" w:rsidRDefault="002600D4" w:rsidP="002600D4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36" type="#_x0000_t202" style="position:absolute;margin-left:98.25pt;margin-top:1.8pt;width:94.05pt;height:62pt;z-index:251664384;mso-width-relative:margin;mso-height-relative:margin">
                  <v:textbox style="mso-next-textbox:#_x0000_s1036">
                    <w:txbxContent>
                      <w:p w:rsidR="002600D4" w:rsidRPr="00C1203E" w:rsidRDefault="002600D4" w:rsidP="002600D4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proofErr w:type="spellStart"/>
                        <w:r w:rsidRPr="00C1203E">
                          <w:rPr>
                            <w:rFonts w:ascii="Times New Roman" w:hAnsi="Times New Roman" w:cs="Times New Roman"/>
                            <w:i/>
                          </w:rPr>
                          <w:t>Магнито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-</w:t>
                        </w:r>
                        <w:r w:rsidRPr="00C1203E">
                          <w:rPr>
                            <w:rFonts w:ascii="Times New Roman" w:hAnsi="Times New Roman" w:cs="Times New Roman"/>
                            <w:i/>
                          </w:rPr>
                          <w:t>р</w:t>
                        </w:r>
                        <w:proofErr w:type="gramEnd"/>
                        <w:r w:rsidRPr="00C1203E">
                          <w:rPr>
                            <w:rFonts w:ascii="Times New Roman" w:hAnsi="Times New Roman" w:cs="Times New Roman"/>
                            <w:i/>
                          </w:rPr>
                          <w:t>езонансная томография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 xml:space="preserve"> (МРТ)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35" type="#_x0000_t202" style="position:absolute;margin-left:-1.5pt;margin-top:1.8pt;width:94.05pt;height:62pt;z-index:251663360;mso-width-relative:margin;mso-height-relative:margin">
                  <v:textbox style="mso-next-textbox:#_x0000_s1035">
                    <w:txbxContent>
                      <w:p w:rsidR="002600D4" w:rsidRPr="00C1203E" w:rsidRDefault="002600D4" w:rsidP="002600D4">
                        <w:r w:rsidRPr="00C1203E">
                          <w:rPr>
                            <w:rFonts w:ascii="TimesNewRomanPS-BoldItalicMT" w:hAnsi="TimesNewRomanPS-BoldItalicMT"/>
                            <w:bCs/>
                            <w:i/>
                            <w:iCs/>
                            <w:color w:val="231F20"/>
                          </w:rPr>
                          <w:t xml:space="preserve">Спиральная </w:t>
                        </w:r>
                        <w:r>
                          <w:rPr>
                            <w:rFonts w:ascii="TimesNewRomanPS-BoldItalicMT" w:hAnsi="TimesNewRomanPS-BoldItalicMT"/>
                            <w:bCs/>
                            <w:i/>
                            <w:iCs/>
                            <w:color w:val="231F20"/>
                          </w:rPr>
                          <w:t>де</w:t>
                        </w:r>
                        <w:r w:rsidRPr="00C1203E">
                          <w:rPr>
                            <w:rFonts w:ascii="TimesNewRomanPS-BoldItalicMT" w:hAnsi="TimesNewRomanPS-BoldItalicMT"/>
                            <w:bCs/>
                            <w:i/>
                            <w:iCs/>
                            <w:color w:val="231F20"/>
                          </w:rPr>
                          <w:t xml:space="preserve"> томография (КТ).</w:t>
                        </w:r>
                      </w:p>
                    </w:txbxContent>
                  </v:textbox>
                </v:shape>
              </w:pict>
            </w: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Pr="00C1203E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  <w:r w:rsidRPr="00C1203E">
              <w:rPr>
                <w:rFonts w:ascii="Times New Roman" w:hAnsi="Times New Roman" w:cs="Times New Roman"/>
                <w:sz w:val="24"/>
              </w:rPr>
              <w:t xml:space="preserve">Кроме пользы у рентгеновских лучей есть и побочный эффект. Проникая в ткани и органы, рентгеновские лучи могут </w:t>
            </w:r>
            <w:r w:rsidRPr="00C1203E">
              <w:rPr>
                <w:rFonts w:ascii="Times New Roman" w:hAnsi="Times New Roman" w:cs="Times New Roman"/>
                <w:sz w:val="24"/>
              </w:rPr>
              <w:lastRenderedPageBreak/>
              <w:t xml:space="preserve">вызывать мутацию клеток. Так что задача медиков — избегать необоснованных исследований и соблюдать защиту, </w:t>
            </w:r>
          </w:p>
          <w:p w:rsidR="002600D4" w:rsidRPr="00C1203E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  <w:r w:rsidRPr="00C1203E">
              <w:rPr>
                <w:rFonts w:ascii="Times New Roman" w:hAnsi="Times New Roman" w:cs="Times New Roman"/>
                <w:sz w:val="24"/>
              </w:rPr>
              <w:t>«Рентгеновские лучи проникают через тело человека и предметы, могут проникнуть даже через стены. В кабинете находится специальное стекло, оно сделано из свинца и обеспечивает защиту от вредного воздействия рентгеновских лучей. Кроме того, стены рентгенкабинета обрабатывают баритом, чтобы лучи не проникали. Мы регулярно проводим замеры в смежных помещениях, это обязательно, ведь барит может крошиться. Если нужно стоять рядом с пациентом, то врачи надевают специальный фартук. Он сделан из эквивалента свинца, чисто свинцовых сейчас нет. Но и он тяжелый. Хирурги, когда оперируют под рентгеном, ведь им нужно все время держать ситуацию под контролем, сверху на этот фартук надевают стерильный халат и так стоят всю операцию»</w:t>
            </w:r>
          </w:p>
          <w:p w:rsidR="002600D4" w:rsidRPr="00C1203E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1203E">
              <w:rPr>
                <w:rFonts w:ascii="Times New Roman" w:hAnsi="Times New Roman" w:cs="Times New Roman"/>
                <w:sz w:val="24"/>
              </w:rPr>
              <w:t>Рентгензащита</w:t>
            </w:r>
            <w:proofErr w:type="spellEnd"/>
            <w:r w:rsidRPr="00C1203E">
              <w:rPr>
                <w:rFonts w:ascii="Times New Roman" w:hAnsi="Times New Roman" w:cs="Times New Roman"/>
                <w:sz w:val="24"/>
              </w:rPr>
              <w:t xml:space="preserve"> применяется в </w:t>
            </w:r>
            <w:proofErr w:type="spellStart"/>
            <w:r w:rsidRPr="00C1203E">
              <w:rPr>
                <w:rFonts w:ascii="Times New Roman" w:hAnsi="Times New Roman" w:cs="Times New Roman"/>
                <w:sz w:val="24"/>
              </w:rPr>
              <w:t>рентгенкабинете</w:t>
            </w:r>
            <w:proofErr w:type="spellEnd"/>
            <w:r w:rsidRPr="00C1203E">
              <w:rPr>
                <w:rFonts w:ascii="Times New Roman" w:hAnsi="Times New Roman" w:cs="Times New Roman"/>
                <w:sz w:val="24"/>
              </w:rPr>
              <w:t xml:space="preserve"> и кабинете компьютерной томографии. </w:t>
            </w: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  <w:r w:rsidRPr="00C1203E">
              <w:rPr>
                <w:rFonts w:ascii="Times New Roman" w:hAnsi="Times New Roman" w:cs="Times New Roman"/>
                <w:b/>
                <w:sz w:val="24"/>
              </w:rPr>
              <w:t>Компьютерная томография — это уже более современный метод исследований, позволяет получать послойное изображение любых внутренних органов, на снимках врач видит каждый сосуд.</w:t>
            </w:r>
            <w:r w:rsidRPr="00C1203E">
              <w:rPr>
                <w:rFonts w:ascii="Times New Roman" w:hAnsi="Times New Roman" w:cs="Times New Roman"/>
                <w:sz w:val="24"/>
              </w:rPr>
              <w:t xml:space="preserve"> Благодаря такой качественной картинке можно на ранних стадиях распознавать опухоли и другие патологии.</w:t>
            </w:r>
          </w:p>
          <w:p w:rsidR="002600D4" w:rsidRPr="00C1203E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</w:p>
          <w:p w:rsidR="002600D4" w:rsidRPr="000B6E48" w:rsidRDefault="002600D4" w:rsidP="002600D4">
            <w:pPr>
              <w:pStyle w:val="848"/>
              <w:rPr>
                <w:rFonts w:ascii="Times New Roman" w:hAnsi="Times New Roman" w:cs="Times New Roman"/>
                <w:b/>
                <w:sz w:val="24"/>
              </w:rPr>
            </w:pPr>
            <w:r w:rsidRPr="00C1203E">
              <w:rPr>
                <w:rFonts w:ascii="Times New Roman" w:hAnsi="Times New Roman" w:cs="Times New Roman"/>
                <w:sz w:val="24"/>
              </w:rPr>
              <w:t xml:space="preserve">Следующий шаг в развитии диагностики — </w:t>
            </w:r>
            <w:r w:rsidRPr="000B6E48">
              <w:rPr>
                <w:rFonts w:ascii="Times New Roman" w:hAnsi="Times New Roman" w:cs="Times New Roman"/>
                <w:b/>
                <w:sz w:val="24"/>
              </w:rPr>
              <w:t>магнитно-резонансная томография. Этот метод основан на действии магнитного резонанса и не несет лучевой нагрузки. Но и здесь есть свои ограничения.</w:t>
            </w:r>
          </w:p>
          <w:p w:rsidR="002600D4" w:rsidRDefault="002600D4" w:rsidP="002600D4">
            <w:pPr>
              <w:pStyle w:val="848"/>
              <w:rPr>
                <w:rFonts w:ascii="TimesNewRomanPS-ItalicMT" w:eastAsiaTheme="minorEastAsia" w:hAnsi="TimesNewRomanPS-ItalicMT" w:cstheme="minorBidi"/>
                <w:i/>
                <w:iCs/>
                <w:color w:val="231F20"/>
                <w:sz w:val="22"/>
                <w:lang w:eastAsia="ru-RU"/>
              </w:rPr>
            </w:pPr>
            <w:r w:rsidRPr="00E01F03">
              <w:rPr>
                <w:rFonts w:ascii="TimesNewRomanPS-ItalicMT" w:eastAsiaTheme="minorEastAsia" w:hAnsi="TimesNewRomanPS-ItalicMT" w:cstheme="minorBidi"/>
                <w:i/>
                <w:iCs/>
                <w:color w:val="231F20"/>
                <w:sz w:val="22"/>
                <w:lang w:eastAsia="ru-RU"/>
              </w:rPr>
              <w:t>МРТ изображение – это компьютеризированное</w:t>
            </w:r>
            <w:r w:rsidRPr="00E01F03">
              <w:rPr>
                <w:rFonts w:ascii="TimesNewRomanPS-ItalicMT" w:eastAsiaTheme="minorEastAsia" w:hAnsi="TimesNewRomanPS-ItalicMT" w:cstheme="minorBidi"/>
                <w:i/>
                <w:iCs/>
                <w:color w:val="231F20"/>
                <w:sz w:val="22"/>
                <w:szCs w:val="22"/>
                <w:lang w:eastAsia="ru-RU"/>
              </w:rPr>
              <w:br/>
            </w:r>
            <w:r w:rsidRPr="00E01F03">
              <w:rPr>
                <w:rFonts w:ascii="TimesNewRomanPS-ItalicMT" w:eastAsiaTheme="minorEastAsia" w:hAnsi="TimesNewRomanPS-ItalicMT" w:cstheme="minorBidi"/>
                <w:i/>
                <w:iCs/>
                <w:color w:val="231F20"/>
                <w:sz w:val="22"/>
                <w:lang w:eastAsia="ru-RU"/>
              </w:rPr>
              <w:t>изображение радиосигналов, излучаемых человеческим телом.</w:t>
            </w:r>
          </w:p>
          <w:p w:rsidR="002600D4" w:rsidRPr="00C1203E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  <w:r w:rsidRPr="00E01F03">
              <w:rPr>
                <w:rFonts w:ascii="Times New Roman" w:eastAsiaTheme="minorEastAsia" w:hAnsi="Times New Roman" w:cs="Times New Roman"/>
                <w:i/>
                <w:color w:val="auto"/>
                <w:sz w:val="24"/>
                <w:szCs w:val="20"/>
                <w:lang w:eastAsia="ru-RU"/>
              </w:rPr>
              <w:t>Магнитно-</w:t>
            </w:r>
            <w:r w:rsidRPr="00E01F03">
              <w:rPr>
                <w:rFonts w:ascii="Times New Roman" w:eastAsiaTheme="minorEastAsia" w:hAnsi="Times New Roman" w:cs="Times New Roman"/>
                <w:i/>
                <w:color w:val="auto"/>
                <w:sz w:val="24"/>
                <w:szCs w:val="20"/>
                <w:lang w:eastAsia="ru-RU"/>
              </w:rPr>
              <w:softHyphen/>
              <w:t>резонансная томография – это метод</w:t>
            </w:r>
            <w:r w:rsidRPr="00E01F03">
              <w:rPr>
                <w:rFonts w:ascii="Times New Roman" w:eastAsiaTheme="minorEastAsia" w:hAnsi="Times New Roman" w:cs="Times New Roman"/>
                <w:i/>
                <w:color w:val="auto"/>
                <w:sz w:val="24"/>
                <w:szCs w:val="20"/>
                <w:lang w:eastAsia="ru-RU"/>
              </w:rPr>
              <w:br/>
              <w:t>исследования внутренних органов и тканей человека</w:t>
            </w:r>
            <w:r w:rsidRPr="00E01F03">
              <w:rPr>
                <w:rFonts w:ascii="Times New Roman" w:eastAsiaTheme="minorEastAsia" w:hAnsi="Times New Roman" w:cs="Times New Roman"/>
                <w:i/>
                <w:color w:val="auto"/>
                <w:sz w:val="24"/>
                <w:szCs w:val="20"/>
                <w:lang w:eastAsia="ru-RU"/>
              </w:rPr>
              <w:br/>
              <w:t>с использованием физического явления ядерного</w:t>
            </w:r>
            <w:r w:rsidRPr="00E01F03">
              <w:rPr>
                <w:rFonts w:ascii="Times New Roman" w:eastAsiaTheme="minorEastAsia" w:hAnsi="Times New Roman" w:cs="Times New Roman"/>
                <w:i/>
                <w:color w:val="auto"/>
                <w:sz w:val="24"/>
                <w:szCs w:val="20"/>
                <w:lang w:eastAsia="ru-RU"/>
              </w:rPr>
              <w:br/>
              <w:t>магнитного резонанса. Метод основан на измерении</w:t>
            </w:r>
            <w:r w:rsidRPr="00E01F03">
              <w:rPr>
                <w:rFonts w:ascii="Times New Roman" w:eastAsiaTheme="minorEastAsia" w:hAnsi="Times New Roman" w:cs="Times New Roman"/>
                <w:i/>
                <w:color w:val="auto"/>
                <w:sz w:val="24"/>
                <w:szCs w:val="20"/>
                <w:lang w:eastAsia="ru-RU"/>
              </w:rPr>
              <w:br/>
              <w:t>электромагнитного отклика атомных ядер, возбужденных электромагнитным полем в постоянном магнитном поле высокой напряженности.</w:t>
            </w:r>
            <w:r w:rsidRPr="00E01F03">
              <w:rPr>
                <w:rFonts w:ascii="Times New Roman" w:eastAsiaTheme="minorEastAsia" w:hAnsi="Times New Roman" w:cs="Times New Roman"/>
                <w:i/>
                <w:color w:val="auto"/>
                <w:sz w:val="24"/>
                <w:szCs w:val="20"/>
                <w:lang w:eastAsia="ru-RU"/>
              </w:rPr>
              <w:br/>
            </w:r>
          </w:p>
          <w:p w:rsidR="002600D4" w:rsidRPr="00C1203E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  <w:r w:rsidRPr="00C1203E">
              <w:rPr>
                <w:rFonts w:ascii="Times New Roman" w:hAnsi="Times New Roman" w:cs="Times New Roman"/>
                <w:sz w:val="24"/>
              </w:rPr>
              <w:t>«Нельзя с металлом в теле проводить это исследование, потому что там сильное магнитное поле. Металл нагреется, его начнет вытягивать. Травма будет очень сильная. Нельзя, например, делать МРТ, если стоит кардиостимулятор»</w:t>
            </w:r>
          </w:p>
          <w:p w:rsidR="002600D4" w:rsidRPr="00C1203E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</w:p>
          <w:p w:rsidR="002600D4" w:rsidRPr="00C1203E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  <w:r w:rsidRPr="00C1203E">
              <w:rPr>
                <w:rFonts w:ascii="Times New Roman" w:hAnsi="Times New Roman" w:cs="Times New Roman"/>
                <w:sz w:val="24"/>
              </w:rPr>
              <w:t>Из-за мощного магнита во время исследования могут жечь татуировки, сделанные лет 20 назад чернилами с частицами металла. Еще после МРТ можно остаться без наращённых ресниц — ведь в них тоже есть металлические компоненты.</w:t>
            </w:r>
          </w:p>
          <w:p w:rsidR="002600D4" w:rsidRPr="000B6E48" w:rsidRDefault="002600D4" w:rsidP="002600D4">
            <w:pPr>
              <w:pStyle w:val="848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0B6E48">
              <w:rPr>
                <w:rFonts w:ascii="Times New Roman" w:hAnsi="Times New Roman" w:cs="Times New Roman"/>
                <w:sz w:val="24"/>
              </w:rPr>
              <w:t>Еще одна особенность — длительность исследования: на компьютерную томографию уходит всего одна-две минуты, на магнитно-резонансную — до получаса.</w:t>
            </w:r>
            <w:proofErr w:type="gramEnd"/>
            <w:r w:rsidRPr="000B6E48">
              <w:rPr>
                <w:rFonts w:ascii="Times New Roman" w:hAnsi="Times New Roman" w:cs="Times New Roman"/>
                <w:sz w:val="24"/>
              </w:rPr>
              <w:t xml:space="preserve"> Зато МРТ </w:t>
            </w:r>
            <w:proofErr w:type="gramStart"/>
            <w:r w:rsidRPr="000B6E48">
              <w:rPr>
                <w:rFonts w:ascii="Times New Roman" w:hAnsi="Times New Roman" w:cs="Times New Roman"/>
                <w:sz w:val="24"/>
              </w:rPr>
              <w:t>на совсем</w:t>
            </w:r>
            <w:proofErr w:type="gramEnd"/>
            <w:r w:rsidRPr="000B6E48">
              <w:rPr>
                <w:rFonts w:ascii="Times New Roman" w:hAnsi="Times New Roman" w:cs="Times New Roman"/>
                <w:sz w:val="24"/>
              </w:rPr>
              <w:t xml:space="preserve"> ранней стадии покажет, например, очаги ишемии мозга, диагностирует остеохондроз позвоночника и другие </w:t>
            </w:r>
            <w:r w:rsidRPr="000B6E48">
              <w:rPr>
                <w:rFonts w:ascii="Times New Roman" w:hAnsi="Times New Roman" w:cs="Times New Roman"/>
                <w:sz w:val="24"/>
              </w:rPr>
              <w:lastRenderedPageBreak/>
              <w:t>заболевания.</w:t>
            </w:r>
          </w:p>
          <w:p w:rsidR="002600D4" w:rsidRDefault="002600D4" w:rsidP="002600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203E">
              <w:rPr>
                <w:rFonts w:ascii="Times New Roman" w:hAnsi="Times New Roman" w:cs="Times New Roman"/>
                <w:sz w:val="24"/>
              </w:rPr>
              <w:t>Этот способ диагностики появился в числе первых, чтобы как-то заглянуть вглубь человеческого тела. Мед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1203E">
              <w:rPr>
                <w:rFonts w:ascii="Times New Roman" w:hAnsi="Times New Roman" w:cs="Times New Roman"/>
                <w:sz w:val="24"/>
              </w:rPr>
              <w:t>техника сейчас развивается семимильными шагами. Доза излучения минимальная, поскольку изменились матрицы, излучатели, изменилась оценка изображения. Сейчас это цифровое изображение, которое можно передавать на расстояния в любую точку мира»</w:t>
            </w:r>
          </w:p>
          <w:p w:rsidR="00DD03A0" w:rsidRPr="00DD03A0" w:rsidRDefault="00DD03A0" w:rsidP="002600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Оба этих исследования позволяют врачу «заглянуть внутрь организма» пациента, однако между ними есть несколько важных различий:</w:t>
            </w:r>
          </w:p>
          <w:p w:rsidR="00DD03A0" w:rsidRPr="00DD03A0" w:rsidRDefault="00DD03A0" w:rsidP="002600D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принципу действия;</w:t>
            </w:r>
          </w:p>
          <w:p w:rsidR="00DD03A0" w:rsidRPr="00DD03A0" w:rsidRDefault="00DD03A0" w:rsidP="002600D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чувствительности (какие ткани лучше видны).</w:t>
            </w:r>
          </w:p>
          <w:p w:rsidR="002600D4" w:rsidRPr="00595AE5" w:rsidRDefault="00DD03A0" w:rsidP="002600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DD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Принципы действия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D03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Для получения изображений </w:t>
            </w:r>
            <w:r w:rsidRPr="00DD03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компьютерным томографом (КТ</w:t>
            </w:r>
            <w:proofErr w:type="gramStart"/>
            <w:r w:rsidRPr="00DD03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)и</w:t>
            </w:r>
            <w:proofErr w:type="gramEnd"/>
            <w:r w:rsidRPr="00DD03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спользуются рентгеновские лучи. </w:t>
            </w:r>
            <w:proofErr w:type="gramStart"/>
            <w:r w:rsidRPr="00DD03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Компьютерный томограф представляет из себя специальную рентгеновскую установки, которая вращается вокруг тела пациента и делает снимки под различными углами.</w:t>
            </w:r>
            <w:proofErr w:type="gramEnd"/>
            <w:r w:rsidRPr="00DD03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Изображения обрабатываются и суммируются компьютером.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D03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Для получения изображения </w:t>
            </w:r>
            <w:r w:rsidRPr="00DD03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на магнитно-резонансном томографе </w:t>
            </w:r>
            <w:r w:rsidRPr="00DD03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(МРТ) не используется рентгеновское излучение. Пациента помещают в сильное магнитное поле, это приводит к тому, что все атомы водорода в теле пациента выстраиваются параллельно направлению магнитного поля. В этот момент аппарат посылает электромагнитный сигнал, перпендикулярно основному магнитному полю. </w:t>
            </w:r>
          </w:p>
          <w:p w:rsidR="00DD03A0" w:rsidRPr="00DD03A0" w:rsidRDefault="00DD03A0" w:rsidP="0026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3A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Атомы водорода, имеющие одинаковую с сигналом частоту, «возбуждаются» и генерируют свой сигнал, который улавливается аппаратом. Разные виды тканей (кости, мышцы, сосуды и т.д.) имеют различное количество атомов водорода и поэтому они генерируют сигнал с различными характеристиками. Томограф распознает эти сигналы, дешифрует их и строит изображение.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D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Чувствительность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(Какие ткани и органы лучше виды при КТ и какие при МРТ)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D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КТ: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Если вспомнить обычный рентгеновский снимок, то даже неспециалист лучше всего на нем увидит различные кости. КТ, используя рентгеновские лучи, тоже лучше «видит» костные структуры. </w:t>
            </w:r>
            <w:r w:rsidRPr="00DD03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Поэтому КТ идеально подходит для диагностирования костных повреждений и травм.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Кроме того, на КТ хорошо видно </w:t>
            </w:r>
            <w:r w:rsidRPr="00DD03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свежее кровотечение, поэтому КТ применяют при исследованиях больных с травмами головы, грудной клетки и брюшной и тазовых полостей, а также инсультов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ранней (!) стадии. Использование контрастного вещества позволяет получить качественное изображение сосудов, почек и кишечника.</w:t>
            </w:r>
          </w:p>
          <w:p w:rsidR="00DD03A0" w:rsidRPr="00595AE5" w:rsidRDefault="00DD03A0" w:rsidP="002600D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03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МРТ: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На МРТ кости тоже видны, но еще лучше </w:t>
            </w:r>
            <w:r w:rsidRPr="00DD03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получаются мягкие ткани (хрящи, мышцы, связки, мозг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т.д.). Поэтому МРТ, например, </w:t>
            </w:r>
            <w:proofErr w:type="gramStart"/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показана</w:t>
            </w:r>
            <w:proofErr w:type="gramEnd"/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подозрении на разрыв связок и для исключения грыжи межпозвонкового диска. Очень широко МРТ используют в </w:t>
            </w:r>
            <w:r w:rsidRPr="00DD03A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нейрохирургии и неврологии (старые травмы головного мозга, инсульты в поздней (!) стадии, подозрения на опухоли спинного и головного мозга</w:t>
            </w:r>
            <w:r w:rsidRPr="00DD0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т.д.).</w:t>
            </w:r>
          </w:p>
          <w:p w:rsidR="00B20482" w:rsidRPr="00595AE5" w:rsidRDefault="00B20482" w:rsidP="002600D4">
            <w:pPr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595AE5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МСКТ (мультиспиральная компьютерная томография) — это современный рентгенологический метод диагностики, позволяющий получать изображение частей тела, органов и систем человека. Метод основан на неодинаковой поглощаемости рентгеновских лучей различными тканями организма</w:t>
            </w:r>
            <w:r w:rsidR="006D61A0" w:rsidRPr="00595AE5">
              <w:rPr>
                <w:rStyle w:val="aa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</w:t>
            </w:r>
          </w:p>
          <w:p w:rsidR="00595AE5" w:rsidRDefault="002600D4" w:rsidP="00595AE5">
            <w:pPr>
              <w:rPr>
                <w:rFonts w:ascii="Times New Roman" w:hAnsi="Times New Roman" w:cs="Times New Roman"/>
              </w:rPr>
            </w:pPr>
            <w:r w:rsidRPr="00595AE5">
              <w:rPr>
                <w:noProof/>
                <w:sz w:val="24"/>
                <w:szCs w:val="24"/>
              </w:rPr>
              <w:drawing>
                <wp:inline distT="0" distB="0" distL="0" distR="0">
                  <wp:extent cx="3581400" cy="1580618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559" t="33645" r="25459" b="29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580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F74" w:rsidRPr="00595AE5" w:rsidRDefault="00595AE5" w:rsidP="00595AE5">
            <w:pPr>
              <w:rPr>
                <w:rFonts w:ascii="Times New Roman" w:hAnsi="Times New Roman" w:cs="Times New Roman"/>
              </w:rPr>
            </w:pPr>
            <w:r w:rsidRPr="00595AE5">
              <w:rPr>
                <w:rFonts w:ascii="DSFreeSet" w:hAnsi="DSFreeSet"/>
                <w:color w:val="231F20"/>
                <w:sz w:val="20"/>
                <w:szCs w:val="20"/>
              </w:rPr>
              <w:t>Назовите виды диагностики с использованием рентгеновского излучения.</w:t>
            </w:r>
            <w:r w:rsidRPr="00595AE5">
              <w:rPr>
                <w:rFonts w:ascii="DSFreeSet" w:hAnsi="DSFreeSet"/>
                <w:color w:val="231F20"/>
                <w:sz w:val="20"/>
                <w:szCs w:val="20"/>
              </w:rPr>
              <w:br/>
              <w:t>В чем их различие?</w:t>
            </w:r>
            <w:r w:rsidRPr="00595AE5">
              <w:rPr>
                <w:rFonts w:ascii="DSFreeSet" w:hAnsi="DSFreeSet"/>
                <w:color w:val="231F20"/>
                <w:sz w:val="20"/>
                <w:szCs w:val="20"/>
              </w:rPr>
              <w:br/>
              <w:t>2. Объясните принцип работы томографа. Какие виды аппаратов для КТ существуют?</w:t>
            </w:r>
            <w:r w:rsidRPr="00595AE5">
              <w:rPr>
                <w:rFonts w:ascii="DSFreeSet" w:hAnsi="DSFreeSet"/>
                <w:color w:val="231F20"/>
                <w:sz w:val="20"/>
                <w:szCs w:val="20"/>
              </w:rPr>
              <w:br/>
              <w:t>3. В чем преимущество КТ?</w:t>
            </w:r>
            <w:r w:rsidRPr="00595AE5">
              <w:rPr>
                <w:rFonts w:ascii="DSFreeSet" w:hAnsi="DSFreeSet"/>
                <w:color w:val="231F20"/>
                <w:sz w:val="20"/>
                <w:szCs w:val="20"/>
              </w:rPr>
              <w:br/>
              <w:t>4. В чем различие КТ от МРТ?</w:t>
            </w:r>
            <w:r w:rsidRPr="00595AE5">
              <w:rPr>
                <w:rFonts w:ascii="DSFreeSet" w:hAnsi="DSFreeSet"/>
                <w:color w:val="231F20"/>
                <w:sz w:val="20"/>
                <w:szCs w:val="20"/>
              </w:rPr>
              <w:br/>
              <w:t>5. Какие параметры, помимо индукции магнитного поля, влияют на качество МРТ?</w:t>
            </w:r>
            <w:r w:rsidRPr="00595AE5">
              <w:rPr>
                <w:rFonts w:ascii="DSFreeSet" w:hAnsi="DSFreeSet"/>
                <w:color w:val="231F20"/>
                <w:sz w:val="20"/>
                <w:szCs w:val="20"/>
              </w:rPr>
              <w:br/>
              <w:t>6. Почему МРТ считают безопасным методом диагностики</w:t>
            </w:r>
            <w:r w:rsidR="00B1443A">
              <w:rPr>
                <w:rFonts w:ascii="DSFreeSet" w:hAnsi="DSFreeSet"/>
                <w:color w:val="231F20"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Составляют  ОК.</w:t>
            </w: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Слушают учителя.</w:t>
            </w: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 упр</w:t>
            </w:r>
            <w:r w:rsidR="00595AE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B1443A" w:rsidRDefault="00B1443A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Отвечают на </w:t>
            </w:r>
            <w:proofErr w:type="spellStart"/>
            <w:r>
              <w:rPr>
                <w:rFonts w:ascii="Times New Roman" w:hAnsi="Times New Roman" w:cs="Times New Roman"/>
              </w:rPr>
              <w:t>вопрсы</w:t>
            </w:r>
            <w:proofErr w:type="spellEnd"/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77F74" w:rsidRPr="00795232" w:rsidRDefault="00377F74" w:rsidP="002600D4">
            <w:pPr>
              <w:pStyle w:val="84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77F7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2б</w:t>
            </w: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4б </w:t>
            </w: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595AE5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6б </w:t>
            </w: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2600D4" w:rsidRPr="00795232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595AE5" w:rsidRDefault="00595AE5" w:rsidP="002600D4">
            <w:pPr>
              <w:pStyle w:val="848"/>
              <w:rPr>
                <w:rFonts w:ascii="Times New Roman" w:hAnsi="Times New Roman" w:cs="Times New Roman"/>
              </w:rPr>
            </w:pPr>
          </w:p>
          <w:p w:rsidR="00377F74" w:rsidRPr="00595AE5" w:rsidRDefault="00595AE5" w:rsidP="00595AE5">
            <w:pPr>
              <w:rPr>
                <w:rFonts w:ascii="Times New Roman" w:hAnsi="Times New Roman" w:cs="Times New Roman"/>
                <w:lang w:eastAsia="en-US"/>
              </w:rPr>
            </w:pPr>
            <w:r w:rsidRPr="00595AE5">
              <w:rPr>
                <w:rFonts w:ascii="Times New Roman" w:hAnsi="Times New Roman" w:cs="Times New Roman"/>
                <w:lang w:eastAsia="en-US"/>
              </w:rPr>
              <w:t>учебник</w:t>
            </w:r>
          </w:p>
        </w:tc>
      </w:tr>
      <w:tr w:rsidR="00816508" w:rsidRPr="00795232" w:rsidTr="002600D4">
        <w:trPr>
          <w:trHeight w:val="1187"/>
        </w:trPr>
        <w:tc>
          <w:tcPr>
            <w:tcW w:w="8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16508" w:rsidRPr="00795232" w:rsidRDefault="00816508" w:rsidP="002600D4">
            <w:pPr>
              <w:pStyle w:val="8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Конец урока</w:t>
            </w:r>
          </w:p>
        </w:tc>
        <w:tc>
          <w:tcPr>
            <w:tcW w:w="673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16508" w:rsidRPr="00795232" w:rsidRDefault="002600D4" w:rsidP="002600D4">
            <w:pPr>
              <w:pStyle w:val="848"/>
              <w:rPr>
                <w:rFonts w:ascii="Times New Roman" w:hAnsi="Times New Roman" w:cs="Times New Roman"/>
              </w:rPr>
            </w:pPr>
            <w:r w:rsidRPr="00B1443A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8"/>
                <w:lang w:eastAsia="ru-RU"/>
              </w:rPr>
              <w:t>§ 34</w:t>
            </w:r>
            <w:r w:rsidRPr="00B1443A">
              <w:rPr>
                <w:rFonts w:ascii="DSFreeSet-Bold" w:hAnsi="DSFreeSet-Bold"/>
                <w:b/>
                <w:bCs/>
                <w:noProof/>
                <w:color w:val="BE1E23"/>
                <w:sz w:val="26"/>
                <w:szCs w:val="28"/>
                <w:lang w:eastAsia="ru-RU"/>
              </w:rPr>
              <w:t xml:space="preserve"> </w:t>
            </w:r>
            <w:r w:rsidR="00B81147">
              <w:rPr>
                <w:rFonts w:ascii="DSFreeSet-Bold" w:hAnsi="DSFreeSet-Bold"/>
                <w:b/>
                <w:bCs/>
                <w:noProof/>
                <w:color w:val="BE1E23"/>
                <w:sz w:val="26"/>
                <w:szCs w:val="28"/>
                <w:lang w:eastAsia="ru-RU"/>
              </w:rPr>
              <w:t>упр 34 (1,2)</w:t>
            </w:r>
            <w:r w:rsidR="00595AE5">
              <w:rPr>
                <w:rFonts w:ascii="DSFreeSet-Bold" w:hAnsi="DSFreeSet-Bold"/>
                <w:b/>
                <w:bCs/>
                <w:noProof/>
                <w:color w:val="BE1E23"/>
                <w:sz w:val="28"/>
                <w:szCs w:val="28"/>
                <w:lang w:eastAsia="ru-RU"/>
              </w:rPr>
              <w:drawing>
                <wp:inline distT="0" distB="0" distL="0" distR="0">
                  <wp:extent cx="3883660" cy="1666875"/>
                  <wp:effectExtent l="1905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6941" t="33222" r="32648" b="36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6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16508" w:rsidRPr="00795232" w:rsidRDefault="00816508" w:rsidP="002600D4">
            <w:pPr>
              <w:pStyle w:val="848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16508" w:rsidRPr="00795232" w:rsidRDefault="00816508" w:rsidP="002600D4">
            <w:pPr>
              <w:pStyle w:val="848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16508" w:rsidRPr="00795232" w:rsidRDefault="00816508" w:rsidP="002600D4">
            <w:pPr>
              <w:pStyle w:val="848"/>
              <w:rPr>
                <w:rFonts w:ascii="Times New Roman" w:hAnsi="Times New Roman" w:cs="Times New Roman"/>
              </w:rPr>
            </w:pPr>
          </w:p>
        </w:tc>
      </w:tr>
    </w:tbl>
    <w:p w:rsidR="00795232" w:rsidRDefault="002600D4" w:rsidP="00377F74">
      <w:pPr>
        <w:pStyle w:val="949"/>
        <w:rPr>
          <w:rStyle w:val="53"/>
        </w:rPr>
      </w:pPr>
      <w:r>
        <w:rPr>
          <w:rStyle w:val="53"/>
        </w:rPr>
        <w:br w:type="textWrapping" w:clear="all"/>
      </w:r>
    </w:p>
    <w:sectPr w:rsidR="00795232" w:rsidSect="0079523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M-Myriad Pro">
    <w:altName w:val="Calibri"/>
    <w:charset w:val="CC"/>
    <w:family w:val="swiss"/>
    <w:pitch w:val="variable"/>
    <w:sig w:usb0="A00002AF" w:usb1="500020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FreeSet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SFree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A1EBC"/>
    <w:multiLevelType w:val="multilevel"/>
    <w:tmpl w:val="AFB07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A93C43"/>
    <w:multiLevelType w:val="multilevel"/>
    <w:tmpl w:val="507C1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C2C"/>
    <w:rsid w:val="000B6E48"/>
    <w:rsid w:val="00107079"/>
    <w:rsid w:val="002600D4"/>
    <w:rsid w:val="00377F74"/>
    <w:rsid w:val="003C1414"/>
    <w:rsid w:val="003E1DF8"/>
    <w:rsid w:val="003E5CD1"/>
    <w:rsid w:val="00524287"/>
    <w:rsid w:val="00595AE5"/>
    <w:rsid w:val="00692B40"/>
    <w:rsid w:val="006D61A0"/>
    <w:rsid w:val="00795232"/>
    <w:rsid w:val="00802489"/>
    <w:rsid w:val="00816508"/>
    <w:rsid w:val="00874B8D"/>
    <w:rsid w:val="009644A5"/>
    <w:rsid w:val="009A7DBB"/>
    <w:rsid w:val="00AA0C2C"/>
    <w:rsid w:val="00B14061"/>
    <w:rsid w:val="00B1443A"/>
    <w:rsid w:val="00B20482"/>
    <w:rsid w:val="00B20F28"/>
    <w:rsid w:val="00B81147"/>
    <w:rsid w:val="00B93C47"/>
    <w:rsid w:val="00C1203E"/>
    <w:rsid w:val="00DD03A0"/>
    <w:rsid w:val="00DE7D50"/>
    <w:rsid w:val="00E01F03"/>
    <w:rsid w:val="00E028DB"/>
    <w:rsid w:val="00E46A7C"/>
    <w:rsid w:val="00EC6A68"/>
    <w:rsid w:val="00EF77FA"/>
    <w:rsid w:val="00FB3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32"/>
        <o:r id="V:Rule5" type="connector" idref="#_x0000_s1034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F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2">
    <w:name w:val="СРДО_4.2_Текст_буквица"/>
    <w:basedOn w:val="a"/>
    <w:uiPriority w:val="99"/>
    <w:rsid w:val="00FB38D8"/>
    <w:pPr>
      <w:autoSpaceDE w:val="0"/>
      <w:autoSpaceDN w:val="0"/>
      <w:adjustRightInd w:val="0"/>
      <w:spacing w:after="0" w:line="256" w:lineRule="atLeast"/>
      <w:ind w:left="1984"/>
      <w:jc w:val="both"/>
      <w:textAlignment w:val="center"/>
    </w:pPr>
    <w:rPr>
      <w:rFonts w:ascii="SM-Myriad Pro" w:eastAsiaTheme="minorHAnsi" w:hAnsi="SM-Myriad Pro" w:cs="SM-Myriad Pro"/>
      <w:color w:val="000000"/>
      <w:sz w:val="21"/>
      <w:szCs w:val="21"/>
      <w:lang w:eastAsia="en-US"/>
    </w:rPr>
  </w:style>
  <w:style w:type="paragraph" w:customStyle="1" w:styleId="65">
    <w:name w:val="СРДО_6.5_Основной_точка"/>
    <w:basedOn w:val="a"/>
    <w:uiPriority w:val="99"/>
    <w:rsid w:val="00FB38D8"/>
    <w:pPr>
      <w:autoSpaceDE w:val="0"/>
      <w:autoSpaceDN w:val="0"/>
      <w:adjustRightInd w:val="0"/>
      <w:spacing w:after="0" w:line="256" w:lineRule="atLeast"/>
      <w:ind w:left="2280" w:hanging="300"/>
      <w:jc w:val="both"/>
      <w:textAlignment w:val="center"/>
    </w:pPr>
    <w:rPr>
      <w:rFonts w:ascii="SM-Myriad Pro" w:eastAsiaTheme="minorHAnsi" w:hAnsi="SM-Myriad Pro" w:cs="SM-Myriad Pro"/>
      <w:color w:val="000000"/>
      <w:sz w:val="21"/>
      <w:szCs w:val="21"/>
      <w:lang w:eastAsia="en-US"/>
    </w:rPr>
  </w:style>
  <w:style w:type="paragraph" w:customStyle="1" w:styleId="6">
    <w:name w:val="СРДО_6_Основной_текст"/>
    <w:basedOn w:val="a"/>
    <w:uiPriority w:val="99"/>
    <w:rsid w:val="00FB38D8"/>
    <w:pPr>
      <w:autoSpaceDE w:val="0"/>
      <w:autoSpaceDN w:val="0"/>
      <w:adjustRightInd w:val="0"/>
      <w:spacing w:after="0" w:line="256" w:lineRule="atLeast"/>
      <w:ind w:left="1984" w:firstLine="283"/>
      <w:jc w:val="both"/>
      <w:textAlignment w:val="center"/>
    </w:pPr>
    <w:rPr>
      <w:rFonts w:ascii="SM-Myriad Pro" w:eastAsiaTheme="minorHAnsi" w:hAnsi="SM-Myriad Pro" w:cs="SM-Myriad Pro"/>
      <w:color w:val="000000"/>
      <w:sz w:val="21"/>
      <w:szCs w:val="21"/>
      <w:lang w:eastAsia="en-US"/>
    </w:rPr>
  </w:style>
  <w:style w:type="character" w:customStyle="1" w:styleId="61">
    <w:name w:val="СРДО_6.1_Основной_жирный"/>
    <w:uiPriority w:val="99"/>
    <w:rsid w:val="00FB38D8"/>
    <w:rPr>
      <w:b/>
      <w:bCs/>
      <w:color w:val="000000"/>
    </w:rPr>
  </w:style>
  <w:style w:type="paragraph" w:customStyle="1" w:styleId="a3">
    <w:name w:val="[Без стиля]"/>
    <w:rsid w:val="00FB38D8"/>
    <w:pPr>
      <w:autoSpaceDE w:val="0"/>
      <w:autoSpaceDN w:val="0"/>
      <w:adjustRightInd w:val="0"/>
      <w:spacing w:after="0" w:line="288" w:lineRule="auto"/>
      <w:textAlignment w:val="center"/>
    </w:pPr>
    <w:rPr>
      <w:rFonts w:ascii="SM-Myriad Pro" w:hAnsi="SM-Myriad Pro"/>
      <w:color w:val="000000"/>
      <w:sz w:val="24"/>
      <w:szCs w:val="24"/>
      <w:lang w:val="en-GB"/>
    </w:rPr>
  </w:style>
  <w:style w:type="paragraph" w:customStyle="1" w:styleId="12212">
    <w:name w:val="СРДО_12.2_Таблица_шапка (СРДО_12_Таблица)"/>
    <w:basedOn w:val="a3"/>
    <w:uiPriority w:val="99"/>
    <w:rsid w:val="00FB38D8"/>
    <w:pPr>
      <w:jc w:val="center"/>
    </w:pPr>
    <w:rPr>
      <w:rFonts w:cs="SM-Myriad Pro"/>
      <w:b/>
      <w:bCs/>
      <w:sz w:val="19"/>
      <w:szCs w:val="19"/>
      <w:lang w:val="ru-RU"/>
    </w:rPr>
  </w:style>
  <w:style w:type="paragraph" w:customStyle="1" w:styleId="12312">
    <w:name w:val="СРДО_12.3_Таблица_текст (СРДО_12_Таблица)"/>
    <w:basedOn w:val="a3"/>
    <w:uiPriority w:val="99"/>
    <w:rsid w:val="00FB38D8"/>
    <w:rPr>
      <w:rFonts w:cs="SM-Myriad Pro"/>
      <w:sz w:val="18"/>
      <w:szCs w:val="18"/>
      <w:lang w:val="ru-RU"/>
    </w:rPr>
  </w:style>
  <w:style w:type="paragraph" w:customStyle="1" w:styleId="12112">
    <w:name w:val="СРДО_12.1_Заголовок_таблицы (СРДО_12_Таблица)"/>
    <w:basedOn w:val="a3"/>
    <w:uiPriority w:val="99"/>
    <w:rsid w:val="00FB38D8"/>
    <w:pPr>
      <w:spacing w:before="227" w:after="113" w:line="256" w:lineRule="atLeast"/>
      <w:jc w:val="center"/>
    </w:pPr>
    <w:rPr>
      <w:rFonts w:cs="SM-Myriad Pro"/>
      <w:b/>
      <w:bCs/>
      <w:sz w:val="21"/>
      <w:szCs w:val="21"/>
      <w:lang w:val="ru-RU"/>
    </w:rPr>
  </w:style>
  <w:style w:type="paragraph" w:customStyle="1" w:styleId="12412">
    <w:name w:val="СРДО_12.4_Таблица_центр (СРДО_12_Таблица)"/>
    <w:basedOn w:val="a3"/>
    <w:uiPriority w:val="99"/>
    <w:rsid w:val="00FB38D8"/>
    <w:pPr>
      <w:jc w:val="center"/>
    </w:pPr>
    <w:rPr>
      <w:rFonts w:cs="SM-Myriad Pro"/>
      <w:sz w:val="18"/>
      <w:szCs w:val="18"/>
      <w:lang w:val="ru-RU"/>
    </w:rPr>
  </w:style>
  <w:style w:type="paragraph" w:customStyle="1" w:styleId="131213">
    <w:name w:val="СРДО_13.12_Прилож_заголовк_таблица (СРДО_13_Приложение)"/>
    <w:basedOn w:val="a3"/>
    <w:uiPriority w:val="99"/>
    <w:rsid w:val="00FB38D8"/>
    <w:pPr>
      <w:spacing w:before="227" w:after="57"/>
      <w:ind w:left="567" w:right="567" w:firstLine="283"/>
      <w:jc w:val="center"/>
    </w:pPr>
    <w:rPr>
      <w:rFonts w:ascii="Palatino Linotype" w:hAnsi="Palatino Linotype" w:cs="Palatino Linotype"/>
      <w:b/>
      <w:bCs/>
      <w:sz w:val="19"/>
      <w:szCs w:val="19"/>
      <w:lang w:val="ru-RU"/>
    </w:rPr>
  </w:style>
  <w:style w:type="character" w:customStyle="1" w:styleId="62">
    <w:name w:val="СРДО_6.2_Основной_курсив"/>
    <w:uiPriority w:val="99"/>
    <w:rsid w:val="00FB38D8"/>
    <w:rPr>
      <w:i/>
      <w:iCs/>
      <w:color w:val="000000"/>
    </w:rPr>
  </w:style>
  <w:style w:type="paragraph" w:customStyle="1" w:styleId="122120">
    <w:name w:val="СРДО_12.2_Таблица_подзаголовок (СРДО_12_Таблица)"/>
    <w:basedOn w:val="a3"/>
    <w:uiPriority w:val="99"/>
    <w:rsid w:val="00FB38D8"/>
    <w:pPr>
      <w:jc w:val="center"/>
    </w:pPr>
    <w:rPr>
      <w:rFonts w:cs="SM-Myriad Pro"/>
      <w:b/>
      <w:bCs/>
      <w:sz w:val="18"/>
      <w:szCs w:val="18"/>
      <w:lang w:val="ru-RU"/>
    </w:rPr>
  </w:style>
  <w:style w:type="paragraph" w:customStyle="1" w:styleId="13513">
    <w:name w:val="СРДО_13.5_Прилож_текст (СРДО_13_Приложение)"/>
    <w:basedOn w:val="a3"/>
    <w:uiPriority w:val="99"/>
    <w:rsid w:val="00FB38D8"/>
    <w:pPr>
      <w:ind w:left="567" w:right="567" w:firstLine="283"/>
      <w:jc w:val="both"/>
    </w:pPr>
    <w:rPr>
      <w:rFonts w:ascii="Palatino Linotype" w:hAnsi="Palatino Linotype" w:cs="Palatino Linotype"/>
      <w:sz w:val="19"/>
      <w:szCs w:val="19"/>
      <w:lang w:val="ru-RU"/>
    </w:rPr>
  </w:style>
  <w:style w:type="paragraph" w:customStyle="1" w:styleId="12512">
    <w:name w:val="СРДО_12.5_Таблица_тире (СРДО_12_Таблица)"/>
    <w:basedOn w:val="a3"/>
    <w:uiPriority w:val="99"/>
    <w:rsid w:val="00FB38D8"/>
    <w:pPr>
      <w:ind w:left="160" w:hanging="150"/>
    </w:pPr>
    <w:rPr>
      <w:rFonts w:cs="SM-Myriad Pro"/>
      <w:sz w:val="18"/>
      <w:szCs w:val="18"/>
      <w:lang w:val="ru-RU"/>
    </w:rPr>
  </w:style>
  <w:style w:type="character" w:customStyle="1" w:styleId="0">
    <w:name w:val="СРОУ_0_Правки_редактора"/>
    <w:rsid w:val="00377F74"/>
    <w:rPr>
      <w:rFonts w:ascii="Arial" w:hAnsi="Arial" w:cs="Arial"/>
      <w:b/>
      <w:color w:val="FF0000"/>
      <w:sz w:val="24"/>
      <w:szCs w:val="24"/>
    </w:rPr>
  </w:style>
  <w:style w:type="character" w:customStyle="1" w:styleId="53">
    <w:name w:val="СРОУ_5.3_Основной_текст_курсив"/>
    <w:uiPriority w:val="4"/>
    <w:rsid w:val="00377F74"/>
    <w:rPr>
      <w:i/>
      <w:iCs/>
      <w:color w:val="000000"/>
    </w:rPr>
  </w:style>
  <w:style w:type="character" w:customStyle="1" w:styleId="54">
    <w:name w:val="СРОУ_5.4_Основной_текст_курсив_и_жирный"/>
    <w:uiPriority w:val="4"/>
    <w:rsid w:val="00377F74"/>
    <w:rPr>
      <w:b/>
      <w:bCs/>
      <w:i/>
      <w:iCs/>
      <w:color w:val="000000"/>
    </w:rPr>
  </w:style>
  <w:style w:type="paragraph" w:customStyle="1" w:styleId="5">
    <w:name w:val="СРОУ_5_Основной_текст"/>
    <w:basedOn w:val="a"/>
    <w:autoRedefine/>
    <w:uiPriority w:val="4"/>
    <w:rsid w:val="00377F74"/>
    <w:pPr>
      <w:autoSpaceDE w:val="0"/>
      <w:autoSpaceDN w:val="0"/>
      <w:adjustRightInd w:val="0"/>
      <w:spacing w:after="0" w:line="264" w:lineRule="atLeast"/>
      <w:ind w:left="1701" w:firstLine="284"/>
      <w:jc w:val="both"/>
      <w:textAlignment w:val="center"/>
    </w:pPr>
    <w:rPr>
      <w:rFonts w:ascii="Arial" w:eastAsiaTheme="minorHAnsi" w:hAnsi="Arial" w:cs="Arial"/>
      <w:color w:val="000000"/>
      <w:szCs w:val="21"/>
      <w:lang w:eastAsia="en-US"/>
    </w:rPr>
  </w:style>
  <w:style w:type="character" w:customStyle="1" w:styleId="52">
    <w:name w:val="СРОУ_5.2_Основной_текст_жирный"/>
    <w:uiPriority w:val="4"/>
    <w:rsid w:val="00377F74"/>
    <w:rPr>
      <w:b/>
      <w:bCs/>
      <w:color w:val="000000"/>
    </w:rPr>
  </w:style>
  <w:style w:type="paragraph" w:customStyle="1" w:styleId="9419">
    <w:name w:val="СРОУ_9.4.1_Приложение_текст_центр (СРОУ_9_Приложение)"/>
    <w:basedOn w:val="a"/>
    <w:uiPriority w:val="8"/>
    <w:rsid w:val="00377F74"/>
    <w:pPr>
      <w:autoSpaceDE w:val="0"/>
      <w:autoSpaceDN w:val="0"/>
      <w:adjustRightInd w:val="0"/>
      <w:spacing w:after="0" w:line="252" w:lineRule="atLeast"/>
      <w:ind w:left="284" w:right="284" w:firstLine="284"/>
      <w:jc w:val="center"/>
      <w:textAlignment w:val="center"/>
    </w:pPr>
    <w:rPr>
      <w:rFonts w:ascii="Arial" w:eastAsiaTheme="minorHAnsi" w:hAnsi="Arial" w:cs="Arial"/>
      <w:color w:val="000000"/>
      <w:sz w:val="21"/>
      <w:szCs w:val="20"/>
      <w:lang w:eastAsia="en-US"/>
    </w:rPr>
  </w:style>
  <w:style w:type="paragraph" w:customStyle="1" w:styleId="949">
    <w:name w:val="СРОУ_9.4_Приложение_текст (СРОУ_9_Приложение)"/>
    <w:basedOn w:val="a"/>
    <w:uiPriority w:val="8"/>
    <w:rsid w:val="00377F74"/>
    <w:pPr>
      <w:autoSpaceDE w:val="0"/>
      <w:autoSpaceDN w:val="0"/>
      <w:adjustRightInd w:val="0"/>
      <w:spacing w:after="0" w:line="252" w:lineRule="atLeast"/>
      <w:ind w:left="284" w:right="284" w:firstLine="284"/>
      <w:jc w:val="both"/>
      <w:textAlignment w:val="center"/>
    </w:pPr>
    <w:rPr>
      <w:rFonts w:ascii="Arial" w:eastAsiaTheme="minorHAnsi" w:hAnsi="Arial" w:cs="Arial"/>
      <w:color w:val="000000"/>
      <w:sz w:val="21"/>
      <w:szCs w:val="20"/>
      <w:lang w:eastAsia="en-US"/>
    </w:rPr>
  </w:style>
  <w:style w:type="paragraph" w:customStyle="1" w:styleId="9319">
    <w:name w:val="СРОУ_9.3_Приложение_подзаголовок_1_уровня (СРОУ_9_Приложение)"/>
    <w:basedOn w:val="a"/>
    <w:uiPriority w:val="8"/>
    <w:rsid w:val="00377F74"/>
    <w:pPr>
      <w:autoSpaceDE w:val="0"/>
      <w:autoSpaceDN w:val="0"/>
      <w:adjustRightInd w:val="0"/>
      <w:spacing w:before="227" w:after="0" w:line="252" w:lineRule="atLeast"/>
      <w:ind w:left="284" w:right="284" w:firstLine="284"/>
      <w:jc w:val="center"/>
      <w:textAlignment w:val="center"/>
    </w:pPr>
    <w:rPr>
      <w:rFonts w:ascii="Arial" w:eastAsiaTheme="minorHAnsi" w:hAnsi="Arial" w:cs="Arial"/>
      <w:b/>
      <w:bCs/>
      <w:color w:val="000000"/>
      <w:sz w:val="21"/>
      <w:szCs w:val="20"/>
      <w:lang w:eastAsia="en-US"/>
    </w:rPr>
  </w:style>
  <w:style w:type="paragraph" w:customStyle="1" w:styleId="828">
    <w:name w:val="СРОУ_8.2_Таблица_шапка (СРОУ_8_Таблица)"/>
    <w:basedOn w:val="a"/>
    <w:uiPriority w:val="7"/>
    <w:rsid w:val="00377F74"/>
    <w:pPr>
      <w:autoSpaceDE w:val="0"/>
      <w:autoSpaceDN w:val="0"/>
      <w:adjustRightInd w:val="0"/>
      <w:spacing w:after="0" w:line="210" w:lineRule="atLeast"/>
      <w:jc w:val="center"/>
      <w:textAlignment w:val="center"/>
    </w:pPr>
    <w:rPr>
      <w:rFonts w:ascii="Arial" w:eastAsiaTheme="minorHAnsi" w:hAnsi="Arial" w:cs="Arial"/>
      <w:b/>
      <w:bCs/>
      <w:color w:val="000000"/>
      <w:sz w:val="20"/>
      <w:szCs w:val="19"/>
      <w:lang w:eastAsia="en-US"/>
    </w:rPr>
  </w:style>
  <w:style w:type="paragraph" w:customStyle="1" w:styleId="848">
    <w:name w:val="СРОУ_8.4_Таблица_текст (СРОУ_8_Таблица)"/>
    <w:basedOn w:val="a"/>
    <w:uiPriority w:val="7"/>
    <w:rsid w:val="00377F74"/>
    <w:pPr>
      <w:autoSpaceDE w:val="0"/>
      <w:autoSpaceDN w:val="0"/>
      <w:adjustRightInd w:val="0"/>
      <w:spacing w:after="0" w:line="210" w:lineRule="atLeast"/>
      <w:textAlignment w:val="center"/>
    </w:pPr>
    <w:rPr>
      <w:rFonts w:ascii="Arial" w:eastAsiaTheme="minorHAnsi" w:hAnsi="Arial" w:cs="Arial"/>
      <w:color w:val="000000"/>
      <w:sz w:val="19"/>
      <w:szCs w:val="1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locked/>
    <w:rsid w:val="00E4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A7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E46A7C"/>
    <w:rPr>
      <w:rFonts w:ascii="DSFreeSet-Bold" w:hAnsi="DSFreeSet-Bold" w:hint="default"/>
      <w:b/>
      <w:bCs/>
      <w:i w:val="0"/>
      <w:iCs w:val="0"/>
      <w:color w:val="007DAD"/>
      <w:sz w:val="22"/>
      <w:szCs w:val="22"/>
    </w:rPr>
  </w:style>
  <w:style w:type="character" w:customStyle="1" w:styleId="fontstyle21">
    <w:name w:val="fontstyle21"/>
    <w:basedOn w:val="a0"/>
    <w:rsid w:val="00E46A7C"/>
    <w:rPr>
      <w:rFonts w:ascii="TimesNewRomanPS-ItalicMT" w:hAnsi="TimesNewRomanPS-ItalicMT" w:hint="default"/>
      <w:b w:val="0"/>
      <w:bCs w:val="0"/>
      <w:i/>
      <w:iCs/>
      <w:color w:val="231F20"/>
      <w:sz w:val="22"/>
      <w:szCs w:val="22"/>
    </w:rPr>
  </w:style>
  <w:style w:type="paragraph" w:styleId="a6">
    <w:name w:val="Normal (Web)"/>
    <w:basedOn w:val="a"/>
    <w:uiPriority w:val="99"/>
    <w:semiHidden/>
    <w:unhideWhenUsed/>
    <w:locked/>
    <w:rsid w:val="00DD0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locked/>
    <w:rsid w:val="00B20482"/>
    <w:pPr>
      <w:spacing w:after="0" w:line="240" w:lineRule="auto"/>
    </w:pPr>
    <w:rPr>
      <w:rFonts w:eastAsiaTheme="minorEastAsia"/>
      <w:lang w:eastAsia="ru-RU"/>
    </w:rPr>
  </w:style>
  <w:style w:type="paragraph" w:styleId="a8">
    <w:name w:val="Subtitle"/>
    <w:basedOn w:val="a"/>
    <w:next w:val="a"/>
    <w:link w:val="a9"/>
    <w:uiPriority w:val="11"/>
    <w:qFormat/>
    <w:locked/>
    <w:rsid w:val="00B204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204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ubtle Emphasis"/>
    <w:basedOn w:val="a0"/>
    <w:uiPriority w:val="19"/>
    <w:qFormat/>
    <w:locked/>
    <w:rsid w:val="00B20482"/>
    <w:rPr>
      <w:i/>
      <w:iCs/>
      <w:color w:val="808080" w:themeColor="text1" w:themeTint="7F"/>
    </w:rPr>
  </w:style>
  <w:style w:type="character" w:styleId="ab">
    <w:name w:val="Hyperlink"/>
    <w:basedOn w:val="a0"/>
    <w:uiPriority w:val="99"/>
    <w:unhideWhenUsed/>
    <w:locked/>
    <w:rsid w:val="006D61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3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T7JIQYKJs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</dc:creator>
  <cp:keywords/>
  <dc:description/>
  <cp:lastModifiedBy>Admin</cp:lastModifiedBy>
  <cp:revision>16</cp:revision>
  <dcterms:created xsi:type="dcterms:W3CDTF">2020-07-26T04:26:00Z</dcterms:created>
  <dcterms:modified xsi:type="dcterms:W3CDTF">2021-02-17T06:49:00Z</dcterms:modified>
</cp:coreProperties>
</file>