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E8" w:rsidRDefault="00F631E8" w:rsidP="002F677A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2F677A" w:rsidRPr="009D1CFE" w:rsidRDefault="002F677A" w:rsidP="002F677A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D1CFE">
        <w:rPr>
          <w:rFonts w:ascii="Times New Roman" w:eastAsiaTheme="minorHAnsi" w:hAnsi="Times New Roman" w:cs="Times New Roman"/>
          <w:b/>
          <w:sz w:val="24"/>
          <w:szCs w:val="24"/>
        </w:rPr>
        <w:t>Календарно-тематическое планирование по предмету «Русский язык»</w:t>
      </w:r>
    </w:p>
    <w:p w:rsidR="002F677A" w:rsidRDefault="002F677A" w:rsidP="002F677A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11</w:t>
      </w:r>
      <w:r w:rsidRPr="009D1CF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(12) </w:t>
      </w:r>
      <w:r w:rsidRPr="009D1CFE">
        <w:rPr>
          <w:rFonts w:ascii="Times New Roman" w:eastAsiaTheme="minorHAnsi" w:hAnsi="Times New Roman" w:cs="Times New Roman"/>
          <w:b/>
          <w:sz w:val="24"/>
          <w:szCs w:val="24"/>
        </w:rPr>
        <w:t>класс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. Естественно-математическое направление.</w:t>
      </w:r>
    </w:p>
    <w:p w:rsidR="002F677A" w:rsidRPr="009D1CFE" w:rsidRDefault="002F677A" w:rsidP="002F677A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(68 часов)</w:t>
      </w:r>
    </w:p>
    <w:p w:rsidR="002F677A" w:rsidRDefault="002F677A" w:rsidP="002F67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6187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70"/>
        <w:gridCol w:w="3968"/>
        <w:gridCol w:w="4954"/>
        <w:gridCol w:w="6"/>
        <w:gridCol w:w="711"/>
        <w:gridCol w:w="101"/>
        <w:gridCol w:w="608"/>
        <w:gridCol w:w="992"/>
        <w:gridCol w:w="992"/>
        <w:gridCol w:w="1134"/>
      </w:tblGrid>
      <w:tr w:rsidR="002F677A" w:rsidRPr="00F84A18" w:rsidTr="00233DAD">
        <w:tc>
          <w:tcPr>
            <w:tcW w:w="851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4A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4A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84A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968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60" w:type="dxa"/>
            <w:gridSpan w:val="2"/>
          </w:tcPr>
          <w:p w:rsidR="002F677A" w:rsidRPr="00F84A18" w:rsidRDefault="002F677A" w:rsidP="00233DAD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8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1420" w:type="dxa"/>
            <w:gridSpan w:val="3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gridSpan w:val="2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1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F677A" w:rsidRPr="00914CE1" w:rsidTr="00233DAD">
        <w:trPr>
          <w:trHeight w:val="407"/>
        </w:trPr>
        <w:tc>
          <w:tcPr>
            <w:tcW w:w="11643" w:type="dxa"/>
            <w:gridSpan w:val="4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1 четверть (16 часов)</w:t>
            </w:r>
          </w:p>
        </w:tc>
        <w:tc>
          <w:tcPr>
            <w:tcW w:w="717" w:type="dxa"/>
            <w:gridSpan w:val="2"/>
          </w:tcPr>
          <w:p w:rsidR="002F677A" w:rsidRDefault="002F677A" w:rsidP="00233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а</w:t>
            </w:r>
          </w:p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F677A" w:rsidRDefault="002F677A" w:rsidP="00233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12б</w:t>
            </w:r>
          </w:p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677A" w:rsidRDefault="009A1BE6" w:rsidP="00233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12а</w:t>
            </w:r>
          </w:p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677A" w:rsidRDefault="009A1BE6" w:rsidP="00233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12б</w:t>
            </w:r>
          </w:p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F677A" w:rsidRDefault="002F677A" w:rsidP="00233D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77A" w:rsidRPr="00CA1A37" w:rsidTr="00233DAD">
        <w:trPr>
          <w:trHeight w:val="582"/>
        </w:trPr>
        <w:tc>
          <w:tcPr>
            <w:tcW w:w="851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70" w:type="dxa"/>
            <w:vMerge w:val="restart"/>
          </w:tcPr>
          <w:p w:rsidR="002F677A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77A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77A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«Экология: нефтяная и ядерная промышленность»</w:t>
            </w:r>
          </w:p>
        </w:tc>
        <w:tc>
          <w:tcPr>
            <w:tcW w:w="3968" w:type="dxa"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E5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нефтяной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gridSpan w:val="2"/>
            <w:vMerge w:val="restart"/>
          </w:tcPr>
          <w:p w:rsidR="002F677A" w:rsidRDefault="002F677A" w:rsidP="00233DAD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11.1.1 – понимать основную и детальную информацию текстов разных жанров (лекция, интервью, диспут, дискуссия, полемика, статья, видеосюжет), высказывая критическое отношение к позиции автора (вводные конструкции, терминология), определять целевую аудиторию;</w:t>
            </w:r>
            <w:proofErr w:type="gramEnd"/>
          </w:p>
          <w:p w:rsidR="002F677A" w:rsidRDefault="002F677A" w:rsidP="00233DAD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11.1.2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по таблицам и схемам;</w:t>
            </w:r>
          </w:p>
          <w:p w:rsidR="002F677A" w:rsidRDefault="002F677A" w:rsidP="00233DAD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11.2.1 – выявлять роль цвета, шрифтового разнообразия, звука и графических изображений, гиперссылок в передаче основной мысли текста;</w:t>
            </w:r>
          </w:p>
          <w:p w:rsidR="002F677A" w:rsidRDefault="002F677A" w:rsidP="00233DAD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11.2.5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разные виды чтения в зависимости от коммуникативных задач, которые ставит перед собой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677A" w:rsidRDefault="002F677A" w:rsidP="00233DAD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– извлекать информацию из различных источников, устанавливая взаимосвязи и делая обоснованные выводы (научные статьи, энциклопедия,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СМИ)</w:t>
            </w:r>
          </w:p>
          <w:p w:rsidR="002F677A" w:rsidRPr="00230BD5" w:rsidRDefault="002F677A" w:rsidP="00233DAD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11.3.1 – излагать содержание прослушанного, прочитанного и аудиовизуального материала в виде развернутых и сжатых планов, полного или сжатого пересказа, тезисов, резюме, конспектов, аннотаций, сообщений, докладов;</w:t>
            </w:r>
          </w:p>
        </w:tc>
        <w:tc>
          <w:tcPr>
            <w:tcW w:w="711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gridSpan w:val="2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07.09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07.09</w:t>
            </w:r>
          </w:p>
        </w:tc>
        <w:tc>
          <w:tcPr>
            <w:tcW w:w="1134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77A" w:rsidRPr="00CA1A37" w:rsidTr="00233DAD">
        <w:trPr>
          <w:trHeight w:val="71"/>
        </w:trPr>
        <w:tc>
          <w:tcPr>
            <w:tcW w:w="851" w:type="dxa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0" w:type="dxa"/>
            <w:vMerge/>
          </w:tcPr>
          <w:p w:rsidR="002F677A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68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gridSpan w:val="2"/>
            <w:vMerge/>
          </w:tcPr>
          <w:p w:rsidR="002F677A" w:rsidRDefault="002F677A" w:rsidP="00233DAD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07.09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07.09</w:t>
            </w:r>
          </w:p>
        </w:tc>
        <w:tc>
          <w:tcPr>
            <w:tcW w:w="1134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77A" w:rsidRPr="00B82631" w:rsidTr="00233DAD">
        <w:trPr>
          <w:trHeight w:val="536"/>
        </w:trPr>
        <w:tc>
          <w:tcPr>
            <w:tcW w:w="851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0" w:type="dxa"/>
            <w:vMerge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E5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нефтяной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0" w:type="dxa"/>
            <w:gridSpan w:val="2"/>
            <w:vMerge/>
          </w:tcPr>
          <w:p w:rsidR="002F677A" w:rsidRPr="00F84A18" w:rsidRDefault="002F677A" w:rsidP="00233DAD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14.09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14.09</w:t>
            </w:r>
          </w:p>
        </w:tc>
        <w:tc>
          <w:tcPr>
            <w:tcW w:w="1134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77A" w:rsidRPr="00B82631" w:rsidTr="00233DAD">
        <w:trPr>
          <w:trHeight w:val="71"/>
        </w:trPr>
        <w:tc>
          <w:tcPr>
            <w:tcW w:w="851" w:type="dxa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70" w:type="dxa"/>
            <w:vMerge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способы словообразования</w:t>
            </w:r>
          </w:p>
        </w:tc>
        <w:tc>
          <w:tcPr>
            <w:tcW w:w="4960" w:type="dxa"/>
            <w:gridSpan w:val="2"/>
            <w:vMerge/>
          </w:tcPr>
          <w:p w:rsidR="002F677A" w:rsidRPr="00F84A18" w:rsidRDefault="002F677A" w:rsidP="00233DAD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14.09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14.09</w:t>
            </w:r>
          </w:p>
        </w:tc>
        <w:tc>
          <w:tcPr>
            <w:tcW w:w="1134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77A" w:rsidRPr="00B82631" w:rsidTr="00233DAD">
        <w:trPr>
          <w:trHeight w:val="506"/>
        </w:trPr>
        <w:tc>
          <w:tcPr>
            <w:tcW w:w="851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0" w:type="dxa"/>
            <w:vMerge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E5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нефтяной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0" w:type="dxa"/>
            <w:gridSpan w:val="2"/>
            <w:vMerge/>
          </w:tcPr>
          <w:p w:rsidR="002F677A" w:rsidRPr="00F84A18" w:rsidRDefault="002F677A" w:rsidP="00233DAD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21.09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21.09</w:t>
            </w:r>
          </w:p>
        </w:tc>
        <w:tc>
          <w:tcPr>
            <w:tcW w:w="1134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77A" w:rsidRPr="00B82631" w:rsidTr="00233DAD">
        <w:trPr>
          <w:trHeight w:val="582"/>
        </w:trPr>
        <w:tc>
          <w:tcPr>
            <w:tcW w:w="851" w:type="dxa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70" w:type="dxa"/>
            <w:vMerge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Неморфологические способы словообразования.</w:t>
            </w:r>
          </w:p>
        </w:tc>
        <w:tc>
          <w:tcPr>
            <w:tcW w:w="4960" w:type="dxa"/>
            <w:gridSpan w:val="2"/>
            <w:vMerge/>
          </w:tcPr>
          <w:p w:rsidR="002F677A" w:rsidRPr="00F84A18" w:rsidRDefault="002F677A" w:rsidP="00233DAD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21.09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21.09</w:t>
            </w:r>
          </w:p>
        </w:tc>
        <w:tc>
          <w:tcPr>
            <w:tcW w:w="1134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77A" w:rsidRPr="00CA1A37" w:rsidTr="00233DAD">
        <w:trPr>
          <w:trHeight w:val="827"/>
        </w:trPr>
        <w:tc>
          <w:tcPr>
            <w:tcW w:w="851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70" w:type="dxa"/>
            <w:vMerge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E5">
              <w:rPr>
                <w:rFonts w:ascii="Times New Roman" w:hAnsi="Times New Roman" w:cs="Times New Roman"/>
                <w:sz w:val="24"/>
                <w:szCs w:val="24"/>
              </w:rPr>
              <w:t>Пути решения экологических проблем нефтяной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gridSpan w:val="2"/>
            <w:vMerge/>
          </w:tcPr>
          <w:p w:rsidR="002F677A" w:rsidRPr="00F84A18" w:rsidRDefault="002F677A" w:rsidP="00233DAD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28.09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28.09</w:t>
            </w:r>
          </w:p>
        </w:tc>
        <w:tc>
          <w:tcPr>
            <w:tcW w:w="1134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77A" w:rsidRPr="00CA1A37" w:rsidTr="00233DAD">
        <w:trPr>
          <w:trHeight w:val="521"/>
        </w:trPr>
        <w:tc>
          <w:tcPr>
            <w:tcW w:w="851" w:type="dxa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70" w:type="dxa"/>
            <w:vMerge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68">
              <w:rPr>
                <w:rFonts w:ascii="Times New Roman" w:hAnsi="Times New Roman" w:cs="Times New Roman"/>
                <w:sz w:val="24"/>
                <w:szCs w:val="24"/>
              </w:rPr>
              <w:t>Императивные (побудительные)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gridSpan w:val="2"/>
            <w:vMerge/>
          </w:tcPr>
          <w:p w:rsidR="002F677A" w:rsidRPr="00F84A18" w:rsidRDefault="002F677A" w:rsidP="00233DAD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28.09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28.09</w:t>
            </w:r>
          </w:p>
        </w:tc>
        <w:tc>
          <w:tcPr>
            <w:tcW w:w="1134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77A" w:rsidRPr="00CA1A37" w:rsidTr="00233DAD">
        <w:trPr>
          <w:trHeight w:val="813"/>
        </w:trPr>
        <w:tc>
          <w:tcPr>
            <w:tcW w:w="851" w:type="dxa"/>
            <w:tcBorders>
              <w:bottom w:val="single" w:sz="4" w:space="0" w:color="auto"/>
            </w:tcBorders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E5">
              <w:rPr>
                <w:rFonts w:ascii="Times New Roman" w:hAnsi="Times New Roman" w:cs="Times New Roman"/>
                <w:sz w:val="24"/>
                <w:szCs w:val="24"/>
              </w:rPr>
              <w:t>Пути решения экологических проблем нефтяной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0" w:type="dxa"/>
            <w:gridSpan w:val="2"/>
            <w:vMerge/>
          </w:tcPr>
          <w:p w:rsidR="002F677A" w:rsidRPr="00F84A18" w:rsidRDefault="002F677A" w:rsidP="00233DAD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05.10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05.10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77A" w:rsidRPr="00CA1A37" w:rsidTr="00233DAD">
        <w:trPr>
          <w:trHeight w:val="521"/>
        </w:trPr>
        <w:tc>
          <w:tcPr>
            <w:tcW w:w="851" w:type="dxa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0" w:type="dxa"/>
            <w:vMerge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императивных предложений в речи.</w:t>
            </w:r>
          </w:p>
        </w:tc>
        <w:tc>
          <w:tcPr>
            <w:tcW w:w="4960" w:type="dxa"/>
            <w:gridSpan w:val="2"/>
            <w:vMerge/>
          </w:tcPr>
          <w:p w:rsidR="002F677A" w:rsidRPr="00F84A18" w:rsidRDefault="002F677A" w:rsidP="00233DAD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05.10</w:t>
            </w:r>
          </w:p>
        </w:tc>
        <w:tc>
          <w:tcPr>
            <w:tcW w:w="992" w:type="dxa"/>
          </w:tcPr>
          <w:p w:rsidR="002F677A" w:rsidRPr="001237B1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7B1">
              <w:rPr>
                <w:rFonts w:ascii="Times New Roman" w:hAnsi="Times New Roman" w:cs="Times New Roman"/>
                <w:b/>
                <w:sz w:val="20"/>
                <w:szCs w:val="20"/>
              </w:rPr>
              <w:t>05.10</w:t>
            </w:r>
          </w:p>
        </w:tc>
        <w:tc>
          <w:tcPr>
            <w:tcW w:w="1134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77A" w:rsidRPr="00242AE1" w:rsidTr="00233DAD">
        <w:trPr>
          <w:trHeight w:val="766"/>
        </w:trPr>
        <w:tc>
          <w:tcPr>
            <w:tcW w:w="851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0" w:type="dxa"/>
            <w:vMerge/>
          </w:tcPr>
          <w:p w:rsidR="002F677A" w:rsidRPr="00F84A18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E5">
              <w:rPr>
                <w:rFonts w:ascii="Times New Roman" w:hAnsi="Times New Roman" w:cs="Times New Roman"/>
                <w:sz w:val="24"/>
                <w:szCs w:val="24"/>
              </w:rPr>
              <w:t>Пути решения экологических проблем нефтяной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0" w:type="dxa"/>
            <w:gridSpan w:val="2"/>
            <w:vMerge/>
          </w:tcPr>
          <w:p w:rsidR="002F677A" w:rsidRPr="00F84A18" w:rsidRDefault="002F677A" w:rsidP="00233DAD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992" w:type="dxa"/>
          </w:tcPr>
          <w:p w:rsidR="002F677A" w:rsidRPr="001237B1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7B1"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1134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77A" w:rsidRPr="00242AE1" w:rsidTr="00233DAD">
        <w:trPr>
          <w:trHeight w:val="613"/>
        </w:trPr>
        <w:tc>
          <w:tcPr>
            <w:tcW w:w="851" w:type="dxa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870" w:type="dxa"/>
            <w:vMerge/>
          </w:tcPr>
          <w:p w:rsidR="002F677A" w:rsidRPr="00F84A18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 в предложениях с обращением.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gridSpan w:val="2"/>
            <w:vMerge/>
          </w:tcPr>
          <w:p w:rsidR="002F677A" w:rsidRPr="00F84A18" w:rsidRDefault="002F677A" w:rsidP="00233DAD">
            <w:pPr>
              <w:spacing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992" w:type="dxa"/>
          </w:tcPr>
          <w:p w:rsidR="002F677A" w:rsidRPr="001237B1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7B1"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1134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77A" w:rsidRPr="00242AE1" w:rsidTr="00233DAD">
        <w:trPr>
          <w:trHeight w:val="306"/>
        </w:trPr>
        <w:tc>
          <w:tcPr>
            <w:tcW w:w="851" w:type="dxa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2F677A" w:rsidRPr="00F84A18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BE5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ядерной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0" w:type="dxa"/>
            <w:gridSpan w:val="2"/>
            <w:vMerge/>
          </w:tcPr>
          <w:p w:rsidR="002F677A" w:rsidRPr="00F84A18" w:rsidRDefault="002F677A" w:rsidP="00233DAD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992" w:type="dxa"/>
          </w:tcPr>
          <w:p w:rsidR="002F677A" w:rsidRPr="001237B1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7B1"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1134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77A" w:rsidRPr="00242AE1" w:rsidTr="00233DAD">
        <w:trPr>
          <w:trHeight w:val="521"/>
        </w:trPr>
        <w:tc>
          <w:tcPr>
            <w:tcW w:w="851" w:type="dxa"/>
          </w:tcPr>
          <w:p w:rsidR="002F677A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14</w:t>
            </w:r>
          </w:p>
        </w:tc>
        <w:tc>
          <w:tcPr>
            <w:tcW w:w="1870" w:type="dxa"/>
            <w:vMerge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68">
              <w:rPr>
                <w:rFonts w:ascii="Times New Roman" w:hAnsi="Times New Roman" w:cs="Times New Roman"/>
                <w:sz w:val="24"/>
                <w:szCs w:val="24"/>
              </w:rPr>
              <w:t>Глаголы несовершенного вида настоящего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СОР №1</w:t>
            </w:r>
          </w:p>
        </w:tc>
        <w:tc>
          <w:tcPr>
            <w:tcW w:w="4960" w:type="dxa"/>
            <w:gridSpan w:val="2"/>
            <w:vMerge w:val="restart"/>
          </w:tcPr>
          <w:p w:rsidR="002F677A" w:rsidRPr="00F84A18" w:rsidRDefault="002F677A" w:rsidP="00233DAD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11.3.3 – </w:t>
            </w:r>
            <w:r w:rsidRPr="006E69E5">
              <w:rPr>
                <w:rFonts w:ascii="Times New Roman" w:hAnsi="Times New Roman" w:cs="Times New Roman"/>
                <w:sz w:val="24"/>
                <w:szCs w:val="24"/>
              </w:rPr>
              <w:t>создавать тексты различных 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стилей (аннотация, статья, репортаж, публичное выступление), уместно употреблять цитирование с учетом цели, целевой аудитории и речевой ситуации;</w:t>
            </w:r>
          </w:p>
          <w:p w:rsidR="002F677A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 – писать творческие работы (тексты-повествования и тексты смешанных типов);</w:t>
            </w:r>
          </w:p>
          <w:p w:rsidR="002F677A" w:rsidRDefault="002F677A" w:rsidP="00233DAD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11.4.1 – соблюдать орфографические нормы;</w:t>
            </w:r>
          </w:p>
          <w:p w:rsidR="002F677A" w:rsidRDefault="002F677A" w:rsidP="00233DAD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11.4.2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изобразительно-выразительные средства языка, стилистические фигуры в соответствии с целью и ситуацией общения;</w:t>
            </w:r>
          </w:p>
          <w:p w:rsidR="002F677A" w:rsidRPr="00F84A18" w:rsidRDefault="002F677A" w:rsidP="00233DAD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 – использовать знаки препинания в простых, простых осложненных и сложных предложениях с разными видами связи;</w:t>
            </w:r>
          </w:p>
        </w:tc>
        <w:tc>
          <w:tcPr>
            <w:tcW w:w="812" w:type="dxa"/>
            <w:gridSpan w:val="2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2F677A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992" w:type="dxa"/>
          </w:tcPr>
          <w:p w:rsidR="002F677A" w:rsidRPr="001237B1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7B1"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1134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77A" w:rsidRPr="00242AE1" w:rsidTr="00233DAD">
        <w:trPr>
          <w:trHeight w:val="388"/>
        </w:trPr>
        <w:tc>
          <w:tcPr>
            <w:tcW w:w="851" w:type="dxa"/>
          </w:tcPr>
          <w:p w:rsidR="002F677A" w:rsidRPr="00F84A18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15</w:t>
            </w:r>
          </w:p>
        </w:tc>
        <w:tc>
          <w:tcPr>
            <w:tcW w:w="1870" w:type="dxa"/>
            <w:vMerge/>
          </w:tcPr>
          <w:p w:rsidR="002F677A" w:rsidRPr="00F84A18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BE5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ядерной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Использование глаголов совершенного, </w:t>
            </w:r>
            <w:r w:rsidRPr="00D13968">
              <w:rPr>
                <w:rFonts w:ascii="Times New Roman" w:hAnsi="Times New Roman" w:cs="Times New Roman"/>
                <w:sz w:val="24"/>
                <w:szCs w:val="24"/>
              </w:rPr>
              <w:t>несовершенного вида настоящего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</w:tc>
        <w:tc>
          <w:tcPr>
            <w:tcW w:w="4960" w:type="dxa"/>
            <w:gridSpan w:val="2"/>
            <w:vMerge/>
          </w:tcPr>
          <w:p w:rsidR="002F677A" w:rsidRPr="00F84A18" w:rsidRDefault="002F677A" w:rsidP="00233DAD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26.10</w:t>
            </w:r>
          </w:p>
        </w:tc>
        <w:tc>
          <w:tcPr>
            <w:tcW w:w="992" w:type="dxa"/>
          </w:tcPr>
          <w:p w:rsidR="002F677A" w:rsidRPr="001237B1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7B1">
              <w:rPr>
                <w:rFonts w:ascii="Times New Roman" w:hAnsi="Times New Roman" w:cs="Times New Roman"/>
                <w:b/>
                <w:sz w:val="20"/>
                <w:szCs w:val="20"/>
              </w:rPr>
              <w:t>26.10</w:t>
            </w:r>
          </w:p>
        </w:tc>
        <w:tc>
          <w:tcPr>
            <w:tcW w:w="1134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77A" w:rsidRPr="00242AE1" w:rsidTr="00233DAD">
        <w:trPr>
          <w:trHeight w:val="254"/>
        </w:trPr>
        <w:tc>
          <w:tcPr>
            <w:tcW w:w="851" w:type="dxa"/>
          </w:tcPr>
          <w:p w:rsidR="002F677A" w:rsidRPr="00F84A18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16</w:t>
            </w:r>
          </w:p>
        </w:tc>
        <w:tc>
          <w:tcPr>
            <w:tcW w:w="1870" w:type="dxa"/>
            <w:vMerge/>
          </w:tcPr>
          <w:p w:rsidR="002F677A" w:rsidRPr="008F5BE5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</w:tcPr>
          <w:p w:rsidR="002F677A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0E99">
              <w:rPr>
                <w:rFonts w:ascii="Times New Roman" w:hAnsi="Times New Roman" w:cs="Times New Roman"/>
                <w:b/>
                <w:sz w:val="24"/>
                <w:szCs w:val="24"/>
              </w:rPr>
              <w:t>СОЧ</w:t>
            </w:r>
            <w:proofErr w:type="gramEnd"/>
            <w:r w:rsidRPr="007D0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№1</w:t>
            </w:r>
          </w:p>
          <w:p w:rsidR="00D14E1F" w:rsidRPr="00E95D17" w:rsidRDefault="00D14E1F" w:rsidP="00D14E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Календарно-тематическое планирование   по предмету «Русская литература»</w:t>
            </w:r>
          </w:p>
          <w:p w:rsidR="00D14E1F" w:rsidRDefault="00D14E1F" w:rsidP="00D14E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Pr="00E95D17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(12)  класс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 В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сего 68 часов, в неделю -2 часа</w:t>
            </w:r>
          </w:p>
          <w:p w:rsidR="00D14E1F" w:rsidRPr="00E95D17" w:rsidRDefault="00D14E1F" w:rsidP="00D14E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D14E1F" w:rsidRDefault="00D14E1F" w:rsidP="00D14E1F"/>
          <w:p w:rsidR="002F677A" w:rsidRPr="007D0E99" w:rsidRDefault="002F677A" w:rsidP="00233D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vMerge/>
          </w:tcPr>
          <w:p w:rsidR="002F677A" w:rsidRPr="00F84A18" w:rsidRDefault="002F677A" w:rsidP="00233DAD">
            <w:pPr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677A" w:rsidRPr="00CC5B93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B93">
              <w:rPr>
                <w:rFonts w:ascii="Times New Roman" w:hAnsi="Times New Roman" w:cs="Times New Roman"/>
                <w:b/>
                <w:sz w:val="20"/>
                <w:szCs w:val="20"/>
              </w:rPr>
              <w:t>26.10</w:t>
            </w:r>
          </w:p>
        </w:tc>
        <w:tc>
          <w:tcPr>
            <w:tcW w:w="992" w:type="dxa"/>
          </w:tcPr>
          <w:p w:rsidR="002F677A" w:rsidRPr="002823CE" w:rsidRDefault="002F677A" w:rsidP="00233DA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3CE">
              <w:rPr>
                <w:rFonts w:ascii="Times New Roman" w:hAnsi="Times New Roman" w:cs="Times New Roman"/>
                <w:b/>
                <w:sz w:val="20"/>
                <w:szCs w:val="20"/>
              </w:rPr>
              <w:t>26.10</w:t>
            </w:r>
          </w:p>
        </w:tc>
        <w:tc>
          <w:tcPr>
            <w:tcW w:w="1134" w:type="dxa"/>
          </w:tcPr>
          <w:p w:rsidR="002F677A" w:rsidRPr="00F84A18" w:rsidRDefault="002F677A" w:rsidP="00233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" w:tblpY="-3669"/>
        <w:tblW w:w="19577" w:type="dxa"/>
        <w:tblLayout w:type="fixed"/>
        <w:tblLook w:val="01E0"/>
      </w:tblPr>
      <w:tblGrid>
        <w:gridCol w:w="1059"/>
        <w:gridCol w:w="2026"/>
        <w:gridCol w:w="3946"/>
        <w:gridCol w:w="214"/>
        <w:gridCol w:w="5621"/>
        <w:gridCol w:w="34"/>
        <w:gridCol w:w="958"/>
        <w:gridCol w:w="851"/>
        <w:gridCol w:w="960"/>
        <w:gridCol w:w="1956"/>
        <w:gridCol w:w="1090"/>
        <w:gridCol w:w="862"/>
      </w:tblGrid>
      <w:tr w:rsidR="00D14E1F" w:rsidRPr="00E95D17" w:rsidTr="00D14E1F">
        <w:trPr>
          <w:trHeight w:val="306"/>
        </w:trPr>
        <w:tc>
          <w:tcPr>
            <w:tcW w:w="1059" w:type="dxa"/>
            <w:vMerge w:val="restart"/>
          </w:tcPr>
          <w:p w:rsidR="00D14E1F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14E1F" w:rsidRPr="00E95D17" w:rsidRDefault="00F631E8" w:rsidP="00D14E1F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 w:rsidR="00D14E1F" w:rsidRPr="00E95D17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урока</w:t>
            </w:r>
          </w:p>
        </w:tc>
        <w:tc>
          <w:tcPr>
            <w:tcW w:w="2026" w:type="dxa"/>
            <w:vMerge w:val="restart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Раздел</w:t>
            </w:r>
          </w:p>
        </w:tc>
        <w:tc>
          <w:tcPr>
            <w:tcW w:w="4160" w:type="dxa"/>
            <w:gridSpan w:val="2"/>
            <w:vMerge w:val="restart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5655" w:type="dxa"/>
            <w:gridSpan w:val="2"/>
            <w:vMerge w:val="restart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Цели обучения</w:t>
            </w:r>
          </w:p>
          <w:p w:rsidR="00D14E1F" w:rsidRPr="00460639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(по разделу)</w:t>
            </w:r>
          </w:p>
        </w:tc>
        <w:tc>
          <w:tcPr>
            <w:tcW w:w="1809" w:type="dxa"/>
            <w:gridSpan w:val="2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960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3046" w:type="dxa"/>
            <w:gridSpan w:val="2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862" w:type="dxa"/>
            <w:vMerge w:val="restart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D14E1F" w:rsidRPr="00E95D17" w:rsidTr="00D14E1F">
        <w:trPr>
          <w:trHeight w:val="460"/>
        </w:trPr>
        <w:tc>
          <w:tcPr>
            <w:tcW w:w="1059" w:type="dxa"/>
            <w:vMerge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26" w:type="dxa"/>
            <w:vMerge/>
          </w:tcPr>
          <w:p w:rsidR="00D14E1F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60" w:type="dxa"/>
            <w:gridSpan w:val="2"/>
            <w:vMerge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55" w:type="dxa"/>
            <w:gridSpan w:val="2"/>
            <w:vMerge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8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12а</w:t>
            </w:r>
          </w:p>
        </w:tc>
        <w:tc>
          <w:tcPr>
            <w:tcW w:w="851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12б</w:t>
            </w:r>
          </w:p>
        </w:tc>
        <w:tc>
          <w:tcPr>
            <w:tcW w:w="960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12а</w:t>
            </w:r>
          </w:p>
        </w:tc>
        <w:tc>
          <w:tcPr>
            <w:tcW w:w="1956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12б</w:t>
            </w:r>
          </w:p>
        </w:tc>
        <w:tc>
          <w:tcPr>
            <w:tcW w:w="1090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12б</w:t>
            </w:r>
          </w:p>
        </w:tc>
        <w:tc>
          <w:tcPr>
            <w:tcW w:w="862" w:type="dxa"/>
            <w:vMerge/>
          </w:tcPr>
          <w:p w:rsidR="00D14E1F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14E1F" w:rsidRPr="00E95D17" w:rsidTr="00D14E1F">
        <w:trPr>
          <w:trHeight w:val="292"/>
        </w:trPr>
        <w:tc>
          <w:tcPr>
            <w:tcW w:w="3085" w:type="dxa"/>
            <w:gridSpan w:val="2"/>
          </w:tcPr>
          <w:p w:rsidR="00D14E1F" w:rsidRPr="00E95D17" w:rsidRDefault="00D14E1F" w:rsidP="00D14E1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773" w:type="dxa"/>
            <w:gridSpan w:val="5"/>
          </w:tcPr>
          <w:p w:rsidR="00D14E1F" w:rsidRPr="00E95D17" w:rsidRDefault="00D14E1F" w:rsidP="00D14E1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I ЧЕТВЕРТЬ (18</w:t>
            </w: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 xml:space="preserve"> ЧАСОВ)</w:t>
            </w:r>
          </w:p>
        </w:tc>
        <w:tc>
          <w:tcPr>
            <w:tcW w:w="1811" w:type="dxa"/>
            <w:gridSpan w:val="2"/>
          </w:tcPr>
          <w:p w:rsidR="00D14E1F" w:rsidRPr="00E95D17" w:rsidRDefault="00D14E1F" w:rsidP="00D14E1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956" w:type="dxa"/>
          </w:tcPr>
          <w:p w:rsidR="00D14E1F" w:rsidRPr="00E95D17" w:rsidRDefault="00D14E1F" w:rsidP="00D14E1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</w:tcPr>
          <w:p w:rsidR="00D14E1F" w:rsidRPr="00E95D17" w:rsidRDefault="00D14E1F" w:rsidP="00D14E1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862" w:type="dxa"/>
          </w:tcPr>
          <w:p w:rsidR="00D14E1F" w:rsidRPr="00E95D17" w:rsidRDefault="00D14E1F" w:rsidP="00D14E1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D14E1F" w:rsidRPr="00E95D17" w:rsidTr="00D14E1F">
        <w:trPr>
          <w:trHeight w:val="356"/>
        </w:trPr>
        <w:tc>
          <w:tcPr>
            <w:tcW w:w="1059" w:type="dxa"/>
          </w:tcPr>
          <w:p w:rsidR="00D14E1F" w:rsidRPr="00947D8D" w:rsidRDefault="00D14E1F" w:rsidP="00D14E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026" w:type="dxa"/>
            <w:vMerge w:val="restart"/>
          </w:tcPr>
          <w:p w:rsidR="00D14E1F" w:rsidRPr="00E95D17" w:rsidRDefault="00D14E1F" w:rsidP="00D14E1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РАЗДЕЛ 1</w:t>
            </w:r>
            <w:r w:rsidRPr="00D61CB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D61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 в эпоху перемен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(19</w:t>
            </w: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 xml:space="preserve"> ЧАСОВ)</w:t>
            </w:r>
          </w:p>
        </w:tc>
        <w:tc>
          <w:tcPr>
            <w:tcW w:w="3946" w:type="dxa"/>
          </w:tcPr>
          <w:p w:rsidR="00D14E1F" w:rsidRPr="00E95D17" w:rsidRDefault="00D14E1F" w:rsidP="00D14E1F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Человек на сломе истории</w:t>
            </w:r>
          </w:p>
        </w:tc>
        <w:tc>
          <w:tcPr>
            <w:tcW w:w="5835" w:type="dxa"/>
            <w:gridSpan w:val="2"/>
          </w:tcPr>
          <w:p w:rsidR="00D14E1F" w:rsidRPr="00E95D17" w:rsidRDefault="00D14E1F" w:rsidP="00D14E1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D14E1F" w:rsidRPr="00E95D17" w:rsidRDefault="00D14E1F" w:rsidP="00D14E1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D14E1F" w:rsidRPr="00E95D17" w:rsidRDefault="00D14E1F" w:rsidP="00D14E1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960" w:type="dxa"/>
          </w:tcPr>
          <w:p w:rsidR="00D14E1F" w:rsidRPr="000815F8" w:rsidRDefault="00D14E1F" w:rsidP="00D14E1F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01</w:t>
            </w:r>
            <w:r w:rsidRPr="000815F8">
              <w:rPr>
                <w:rFonts w:ascii="Times New Roman" w:eastAsia="Calibri" w:hAnsi="Times New Roman" w:cs="Times New Roman"/>
                <w:color w:val="000000"/>
              </w:rPr>
              <w:t>.09</w:t>
            </w:r>
          </w:p>
        </w:tc>
        <w:tc>
          <w:tcPr>
            <w:tcW w:w="1956" w:type="dxa"/>
          </w:tcPr>
          <w:p w:rsidR="00D14E1F" w:rsidRPr="000815F8" w:rsidRDefault="00D14E1F" w:rsidP="00D14E1F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01</w:t>
            </w:r>
            <w:r w:rsidRPr="000815F8">
              <w:rPr>
                <w:rFonts w:ascii="Times New Roman" w:eastAsia="Calibri" w:hAnsi="Times New Roman" w:cs="Times New Roman"/>
                <w:color w:val="000000"/>
              </w:rPr>
              <w:t>.09</w:t>
            </w:r>
          </w:p>
        </w:tc>
        <w:tc>
          <w:tcPr>
            <w:tcW w:w="1090" w:type="dxa"/>
          </w:tcPr>
          <w:p w:rsidR="00D14E1F" w:rsidRPr="000815F8" w:rsidRDefault="00D14E1F" w:rsidP="00D14E1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01.09</w:t>
            </w:r>
          </w:p>
        </w:tc>
        <w:tc>
          <w:tcPr>
            <w:tcW w:w="862" w:type="dxa"/>
          </w:tcPr>
          <w:p w:rsidR="00D14E1F" w:rsidRPr="000815F8" w:rsidRDefault="00D14E1F" w:rsidP="00D14E1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14E1F" w:rsidRPr="00E95D17" w:rsidTr="00D14E1F">
        <w:tc>
          <w:tcPr>
            <w:tcW w:w="1059" w:type="dxa"/>
          </w:tcPr>
          <w:p w:rsidR="00D14E1F" w:rsidRPr="00947D8D" w:rsidRDefault="00D14E1F" w:rsidP="00D14E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026" w:type="dxa"/>
            <w:vMerge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46" w:type="dxa"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М.А. Шолохов. Знакомство с биографией писателя</w:t>
            </w:r>
          </w:p>
        </w:tc>
        <w:tc>
          <w:tcPr>
            <w:tcW w:w="5835" w:type="dxa"/>
            <w:gridSpan w:val="2"/>
            <w:vMerge w:val="restart"/>
          </w:tcPr>
          <w:p w:rsidR="00D14E1F" w:rsidRDefault="00D14E1F" w:rsidP="00D14E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Понимание и ответы на вопросы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D14E1F" w:rsidRDefault="00D14E1F" w:rsidP="00D14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11.1.</w:t>
            </w:r>
            <w:r w:rsidRPr="00393AEE">
              <w:rPr>
                <w:rFonts w:ascii="Times New Roman" w:eastAsia="Calibri" w:hAnsi="Times New Roman" w:cs="Times New Roman"/>
              </w:rPr>
              <w:t>1.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3AEE">
              <w:rPr>
                <w:rFonts w:ascii="Times New Roman" w:eastAsia="Calibri" w:hAnsi="Times New Roman" w:cs="Times New Roman"/>
              </w:rPr>
              <w:t xml:space="preserve"> Понимать термины ретро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393AEE">
              <w:rPr>
                <w:rFonts w:ascii="Times New Roman" w:eastAsia="Calibri" w:hAnsi="Times New Roman" w:cs="Times New Roman"/>
              </w:rPr>
              <w:t>пекция, серебряный век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иманжизм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>, символизм, футуризм, акмеизм;</w:t>
            </w:r>
          </w:p>
          <w:p w:rsidR="00D14E1F" w:rsidRDefault="00D14E1F" w:rsidP="00D14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11.1.2. Понимать содержание художественного произведения и его роль в литературном процессе, критически осмысливая, выражать свое отношение к </w:t>
            </w:r>
            <w:proofErr w:type="gramStart"/>
            <w:r>
              <w:rPr>
                <w:rFonts w:ascii="Times New Roman" w:eastAsia="Calibri" w:hAnsi="Times New Roman" w:cs="Times New Roman"/>
              </w:rPr>
              <w:t>услышанному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или прочитанному;</w:t>
            </w:r>
          </w:p>
          <w:p w:rsidR="00D14E1F" w:rsidRDefault="00D14E1F" w:rsidP="00D14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11.1.3. Самостоятельно находить в тексте и выразительно читать наизусть цитаты, фрагменты, связанные с проблематикой и выражением авторской позиции;</w:t>
            </w:r>
          </w:p>
          <w:p w:rsidR="00D14E1F" w:rsidRPr="00393AEE" w:rsidRDefault="00D14E1F" w:rsidP="00D14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11.1.6. Давать развернутый аргументированный ответ на проблемный вопрос, ссылаясь на литературный материал, выражая собственное мнение.</w:t>
            </w:r>
          </w:p>
          <w:p w:rsidR="00D14E1F" w:rsidRDefault="00D14E1F" w:rsidP="00D14E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95D17">
              <w:rPr>
                <w:rFonts w:ascii="Times New Roman" w:eastAsia="Calibri" w:hAnsi="Times New Roman" w:cs="Times New Roman"/>
                <w:b/>
              </w:rPr>
              <w:t>Анализ и интерпретация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D14E1F" w:rsidRDefault="00D14E1F" w:rsidP="00D14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  <w:r w:rsidRPr="003726D1">
              <w:rPr>
                <w:rFonts w:ascii="Times New Roman" w:eastAsia="Calibri" w:hAnsi="Times New Roman" w:cs="Times New Roman"/>
              </w:rPr>
              <w:t xml:space="preserve">2.2. </w:t>
            </w:r>
            <w:r>
              <w:rPr>
                <w:rFonts w:ascii="Times New Roman" w:eastAsia="Calibri" w:hAnsi="Times New Roman" w:cs="Times New Roman"/>
              </w:rPr>
              <w:t>определять тематику и проблематику произведения, опираясь на художественные особенности текста, выражая мнение об их актуальности и аргументируя свою позицию;</w:t>
            </w:r>
          </w:p>
          <w:p w:rsidR="00D14E1F" w:rsidRDefault="00D14E1F" w:rsidP="00D14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11.2.5. Характеризовать героев произведения, определяя их роль в раскрытии идейно-тематического замысла произведения;</w:t>
            </w:r>
          </w:p>
          <w:p w:rsidR="00D14E1F" w:rsidRDefault="00D14E1F" w:rsidP="00D14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11.2.7. Определять способы выражения авторского отношения к героям, проблемам, сопоставляя позицию автора с собственным мнением;</w:t>
            </w:r>
          </w:p>
          <w:p w:rsidR="00D14E1F" w:rsidRPr="003726D1" w:rsidRDefault="00D14E1F" w:rsidP="00D14E1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11.2.8. Анализировать средства и приемы создания образов художественного пространства и времени, изобразительные средства и фигуры поэтического синтаксиса, объяснять с какой целью их использует автор.</w:t>
            </w:r>
          </w:p>
          <w:p w:rsidR="00D14E1F" w:rsidRDefault="00D14E1F" w:rsidP="00D14E1F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95D17">
              <w:rPr>
                <w:rFonts w:ascii="Times New Roman" w:eastAsia="Calibri" w:hAnsi="Times New Roman" w:cs="Times New Roman"/>
                <w:b/>
                <w:lang w:val="kk-KZ"/>
              </w:rPr>
              <w:t>Оценка и сравнительный анализ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:</w:t>
            </w:r>
          </w:p>
          <w:p w:rsidR="00D14E1F" w:rsidRPr="00E94DA1" w:rsidRDefault="00D14E1F" w:rsidP="00D14E1F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11.</w:t>
            </w:r>
            <w:r w:rsidRPr="001D562F">
              <w:rPr>
                <w:rFonts w:ascii="Times New Roman" w:eastAsia="Calibri" w:hAnsi="Times New Roman" w:cs="Times New Roman"/>
                <w:lang w:val="kk-KZ"/>
              </w:rPr>
              <w:t>3.1.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E94DA1">
              <w:rPr>
                <w:rFonts w:ascii="Times New Roman" w:eastAsia="Calibri" w:hAnsi="Times New Roman" w:cs="Times New Roman"/>
                <w:lang w:val="kk-KZ"/>
              </w:rPr>
              <w:t>давать критическую оценку произведению с точки зрения нравственной и эстетической ценности, объясняя собственное отношение к проблематике в форме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</w:p>
        </w:tc>
        <w:tc>
          <w:tcPr>
            <w:tcW w:w="992" w:type="dxa"/>
            <w:gridSpan w:val="2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960" w:type="dxa"/>
          </w:tcPr>
          <w:p w:rsidR="00D14E1F" w:rsidRPr="000815F8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01</w:t>
            </w:r>
            <w:r w:rsidRPr="000815F8">
              <w:rPr>
                <w:rFonts w:ascii="Times New Roman" w:eastAsia="Calibri" w:hAnsi="Times New Roman" w:cs="Times New Roman"/>
                <w:color w:val="000000"/>
              </w:rPr>
              <w:t>.09</w:t>
            </w:r>
          </w:p>
        </w:tc>
        <w:tc>
          <w:tcPr>
            <w:tcW w:w="1956" w:type="dxa"/>
          </w:tcPr>
          <w:p w:rsidR="00D14E1F" w:rsidRPr="000815F8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01</w:t>
            </w:r>
            <w:r w:rsidRPr="000815F8">
              <w:rPr>
                <w:rFonts w:ascii="Times New Roman" w:eastAsia="Calibri" w:hAnsi="Times New Roman" w:cs="Times New Roman"/>
                <w:color w:val="000000"/>
              </w:rPr>
              <w:t>.09</w:t>
            </w:r>
          </w:p>
        </w:tc>
        <w:tc>
          <w:tcPr>
            <w:tcW w:w="1090" w:type="dxa"/>
          </w:tcPr>
          <w:p w:rsidR="00D14E1F" w:rsidRPr="000815F8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01.09</w:t>
            </w:r>
          </w:p>
        </w:tc>
        <w:tc>
          <w:tcPr>
            <w:tcW w:w="862" w:type="dxa"/>
          </w:tcPr>
          <w:p w:rsidR="00D14E1F" w:rsidRPr="000815F8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14E1F" w:rsidRPr="00E95D17" w:rsidTr="00D14E1F">
        <w:tc>
          <w:tcPr>
            <w:tcW w:w="1059" w:type="dxa"/>
          </w:tcPr>
          <w:p w:rsidR="00D14E1F" w:rsidRPr="00947D8D" w:rsidRDefault="00D14E1F" w:rsidP="00D14E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026" w:type="dxa"/>
            <w:vMerge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46" w:type="dxa"/>
          </w:tcPr>
          <w:p w:rsidR="00D14E1F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Истинно народный художник</w:t>
            </w:r>
          </w:p>
        </w:tc>
        <w:tc>
          <w:tcPr>
            <w:tcW w:w="5835" w:type="dxa"/>
            <w:gridSpan w:val="2"/>
            <w:vMerge/>
          </w:tcPr>
          <w:p w:rsidR="00D14E1F" w:rsidRPr="00E95D17" w:rsidRDefault="00D14E1F" w:rsidP="00D14E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960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08.09</w:t>
            </w:r>
          </w:p>
        </w:tc>
        <w:tc>
          <w:tcPr>
            <w:tcW w:w="1956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08.09</w:t>
            </w:r>
          </w:p>
        </w:tc>
        <w:tc>
          <w:tcPr>
            <w:tcW w:w="1090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08.09</w:t>
            </w:r>
          </w:p>
        </w:tc>
        <w:tc>
          <w:tcPr>
            <w:tcW w:w="862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14E1F" w:rsidRPr="00E95D17" w:rsidTr="00D14E1F">
        <w:trPr>
          <w:trHeight w:val="226"/>
        </w:trPr>
        <w:tc>
          <w:tcPr>
            <w:tcW w:w="1059" w:type="dxa"/>
          </w:tcPr>
          <w:p w:rsidR="00D14E1F" w:rsidRPr="00947D8D" w:rsidRDefault="00D14E1F" w:rsidP="00D14E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026" w:type="dxa"/>
            <w:vMerge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46" w:type="dxa"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Гражданская война в «Донских рассказах» М. Шолохова</w:t>
            </w:r>
          </w:p>
        </w:tc>
        <w:tc>
          <w:tcPr>
            <w:tcW w:w="5835" w:type="dxa"/>
            <w:gridSpan w:val="2"/>
            <w:vMerge/>
          </w:tcPr>
          <w:p w:rsidR="00D14E1F" w:rsidRPr="00E95D17" w:rsidRDefault="00D14E1F" w:rsidP="00D14E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960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08.09</w:t>
            </w:r>
          </w:p>
        </w:tc>
        <w:tc>
          <w:tcPr>
            <w:tcW w:w="1956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08.09</w:t>
            </w:r>
          </w:p>
        </w:tc>
        <w:tc>
          <w:tcPr>
            <w:tcW w:w="1090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08.09</w:t>
            </w:r>
          </w:p>
        </w:tc>
        <w:tc>
          <w:tcPr>
            <w:tcW w:w="862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14E1F" w:rsidRPr="00E95D17" w:rsidTr="00D14E1F">
        <w:tc>
          <w:tcPr>
            <w:tcW w:w="1059" w:type="dxa"/>
          </w:tcPr>
          <w:p w:rsidR="00D14E1F" w:rsidRPr="00947D8D" w:rsidRDefault="00D14E1F" w:rsidP="00D14E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026" w:type="dxa"/>
            <w:vMerge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46" w:type="dxa"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Потеря кровных связей в рассказе «Родинка»</w:t>
            </w:r>
          </w:p>
        </w:tc>
        <w:tc>
          <w:tcPr>
            <w:tcW w:w="5835" w:type="dxa"/>
            <w:gridSpan w:val="2"/>
            <w:vMerge/>
          </w:tcPr>
          <w:p w:rsidR="00D14E1F" w:rsidRPr="00E95D17" w:rsidRDefault="00D14E1F" w:rsidP="00D14E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960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15.09</w:t>
            </w:r>
          </w:p>
        </w:tc>
        <w:tc>
          <w:tcPr>
            <w:tcW w:w="1956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15.09</w:t>
            </w:r>
          </w:p>
        </w:tc>
        <w:tc>
          <w:tcPr>
            <w:tcW w:w="1090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15.09</w:t>
            </w:r>
          </w:p>
        </w:tc>
        <w:tc>
          <w:tcPr>
            <w:tcW w:w="862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14E1F" w:rsidRPr="00E95D17" w:rsidTr="00D14E1F">
        <w:tc>
          <w:tcPr>
            <w:tcW w:w="1059" w:type="dxa"/>
          </w:tcPr>
          <w:p w:rsidR="00D14E1F" w:rsidRPr="00947D8D" w:rsidRDefault="00D14E1F" w:rsidP="00D14E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026" w:type="dxa"/>
            <w:vMerge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46" w:type="dxa"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Проблематика рассказа «Чужая кровь»</w:t>
            </w:r>
          </w:p>
        </w:tc>
        <w:tc>
          <w:tcPr>
            <w:tcW w:w="5835" w:type="dxa"/>
            <w:gridSpan w:val="2"/>
            <w:vMerge/>
          </w:tcPr>
          <w:p w:rsidR="00D14E1F" w:rsidRPr="00E95D17" w:rsidRDefault="00D14E1F" w:rsidP="00D14E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960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15.09</w:t>
            </w:r>
          </w:p>
        </w:tc>
        <w:tc>
          <w:tcPr>
            <w:tcW w:w="1956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15.09</w:t>
            </w:r>
          </w:p>
        </w:tc>
        <w:tc>
          <w:tcPr>
            <w:tcW w:w="1090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15.09</w:t>
            </w:r>
          </w:p>
        </w:tc>
        <w:tc>
          <w:tcPr>
            <w:tcW w:w="862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14E1F" w:rsidRPr="00E95D17" w:rsidTr="00D14E1F">
        <w:tc>
          <w:tcPr>
            <w:tcW w:w="1059" w:type="dxa"/>
          </w:tcPr>
          <w:p w:rsidR="00D14E1F" w:rsidRPr="00947D8D" w:rsidRDefault="00D14E1F" w:rsidP="00D14E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026" w:type="dxa"/>
            <w:vMerge/>
          </w:tcPr>
          <w:p w:rsidR="00D14E1F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46" w:type="dxa"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Проблематика рассказа «Чужая кровь»</w:t>
            </w:r>
          </w:p>
        </w:tc>
        <w:tc>
          <w:tcPr>
            <w:tcW w:w="5835" w:type="dxa"/>
            <w:gridSpan w:val="2"/>
            <w:vMerge/>
          </w:tcPr>
          <w:p w:rsidR="00D14E1F" w:rsidRPr="00E95D17" w:rsidRDefault="00D14E1F" w:rsidP="00D14E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960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22.09</w:t>
            </w:r>
          </w:p>
        </w:tc>
        <w:tc>
          <w:tcPr>
            <w:tcW w:w="1956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22.09</w:t>
            </w:r>
          </w:p>
        </w:tc>
        <w:tc>
          <w:tcPr>
            <w:tcW w:w="1090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22.09</w:t>
            </w:r>
          </w:p>
        </w:tc>
        <w:tc>
          <w:tcPr>
            <w:tcW w:w="862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14E1F" w:rsidRPr="00E95D17" w:rsidTr="00D14E1F">
        <w:tc>
          <w:tcPr>
            <w:tcW w:w="1059" w:type="dxa"/>
          </w:tcPr>
          <w:p w:rsidR="00D14E1F" w:rsidRPr="00947D8D" w:rsidRDefault="00D14E1F" w:rsidP="00D14E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026" w:type="dxa"/>
            <w:vMerge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46" w:type="dxa"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Мир детства в рассказе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Нахаленок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835" w:type="dxa"/>
            <w:gridSpan w:val="2"/>
            <w:vMerge/>
          </w:tcPr>
          <w:p w:rsidR="00D14E1F" w:rsidRPr="00E95D17" w:rsidRDefault="00D14E1F" w:rsidP="00D14E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960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22.09</w:t>
            </w:r>
          </w:p>
        </w:tc>
        <w:tc>
          <w:tcPr>
            <w:tcW w:w="1956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22.09</w:t>
            </w:r>
          </w:p>
        </w:tc>
        <w:tc>
          <w:tcPr>
            <w:tcW w:w="1090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22.09</w:t>
            </w:r>
          </w:p>
        </w:tc>
        <w:tc>
          <w:tcPr>
            <w:tcW w:w="862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14E1F" w:rsidRPr="00E95D17" w:rsidTr="00D14E1F">
        <w:tc>
          <w:tcPr>
            <w:tcW w:w="1059" w:type="dxa"/>
          </w:tcPr>
          <w:p w:rsidR="00D14E1F" w:rsidRPr="00947D8D" w:rsidRDefault="00D14E1F" w:rsidP="00D14E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026" w:type="dxa"/>
            <w:vMerge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46" w:type="dxa"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Нравственные уроки М. Шолохова</w:t>
            </w:r>
          </w:p>
        </w:tc>
        <w:tc>
          <w:tcPr>
            <w:tcW w:w="5835" w:type="dxa"/>
            <w:gridSpan w:val="2"/>
            <w:vMerge/>
          </w:tcPr>
          <w:p w:rsidR="00D14E1F" w:rsidRPr="00E95D17" w:rsidRDefault="00D14E1F" w:rsidP="00D14E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960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29.09</w:t>
            </w:r>
          </w:p>
        </w:tc>
        <w:tc>
          <w:tcPr>
            <w:tcW w:w="1956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29.09</w:t>
            </w:r>
          </w:p>
        </w:tc>
        <w:tc>
          <w:tcPr>
            <w:tcW w:w="1090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29.09</w:t>
            </w:r>
          </w:p>
        </w:tc>
        <w:tc>
          <w:tcPr>
            <w:tcW w:w="862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14E1F" w:rsidRPr="00E95D17" w:rsidTr="00D14E1F">
        <w:tc>
          <w:tcPr>
            <w:tcW w:w="1059" w:type="dxa"/>
          </w:tcPr>
          <w:p w:rsidR="00D14E1F" w:rsidRPr="00947D8D" w:rsidRDefault="00D14E1F" w:rsidP="00D14E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026" w:type="dxa"/>
            <w:vMerge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46" w:type="dxa"/>
          </w:tcPr>
          <w:p w:rsidR="00D14E1F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Серебряный век русской культуры</w:t>
            </w:r>
          </w:p>
        </w:tc>
        <w:tc>
          <w:tcPr>
            <w:tcW w:w="5835" w:type="dxa"/>
            <w:gridSpan w:val="2"/>
            <w:vMerge/>
          </w:tcPr>
          <w:p w:rsidR="00D14E1F" w:rsidRPr="00E95D17" w:rsidRDefault="00D14E1F" w:rsidP="00D14E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960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29.09</w:t>
            </w:r>
          </w:p>
        </w:tc>
        <w:tc>
          <w:tcPr>
            <w:tcW w:w="1956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29.09</w:t>
            </w:r>
          </w:p>
        </w:tc>
        <w:tc>
          <w:tcPr>
            <w:tcW w:w="1090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29.09</w:t>
            </w:r>
          </w:p>
        </w:tc>
        <w:tc>
          <w:tcPr>
            <w:tcW w:w="862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14E1F" w:rsidRPr="00E95D17" w:rsidTr="00D14E1F">
        <w:tc>
          <w:tcPr>
            <w:tcW w:w="1059" w:type="dxa"/>
          </w:tcPr>
          <w:p w:rsidR="00D14E1F" w:rsidRPr="00947D8D" w:rsidRDefault="00D14E1F" w:rsidP="00D14E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026" w:type="dxa"/>
            <w:vMerge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46" w:type="dxa"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А. Блок. По страницам жизни и творчества поэта. </w:t>
            </w:r>
          </w:p>
        </w:tc>
        <w:tc>
          <w:tcPr>
            <w:tcW w:w="5835" w:type="dxa"/>
            <w:gridSpan w:val="2"/>
            <w:vMerge/>
          </w:tcPr>
          <w:p w:rsidR="00D14E1F" w:rsidRPr="00E95D17" w:rsidRDefault="00D14E1F" w:rsidP="00D14E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960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06.10</w:t>
            </w:r>
          </w:p>
        </w:tc>
        <w:tc>
          <w:tcPr>
            <w:tcW w:w="1956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06.10</w:t>
            </w:r>
          </w:p>
        </w:tc>
        <w:tc>
          <w:tcPr>
            <w:tcW w:w="1090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06.10</w:t>
            </w:r>
          </w:p>
        </w:tc>
        <w:tc>
          <w:tcPr>
            <w:tcW w:w="862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14E1F" w:rsidRPr="00E95D17" w:rsidTr="00D14E1F">
        <w:tc>
          <w:tcPr>
            <w:tcW w:w="1059" w:type="dxa"/>
          </w:tcPr>
          <w:p w:rsidR="00D14E1F" w:rsidRPr="00947D8D" w:rsidRDefault="00D14E1F" w:rsidP="00D14E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026" w:type="dxa"/>
            <w:vMerge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46" w:type="dxa"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Стихотворения А. Блока. </w:t>
            </w:r>
          </w:p>
        </w:tc>
        <w:tc>
          <w:tcPr>
            <w:tcW w:w="5835" w:type="dxa"/>
            <w:gridSpan w:val="2"/>
            <w:vMerge/>
          </w:tcPr>
          <w:p w:rsidR="00D14E1F" w:rsidRPr="00E95D17" w:rsidRDefault="00D14E1F" w:rsidP="00D14E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960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06.10</w:t>
            </w:r>
          </w:p>
        </w:tc>
        <w:tc>
          <w:tcPr>
            <w:tcW w:w="1956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06.10</w:t>
            </w:r>
          </w:p>
        </w:tc>
        <w:tc>
          <w:tcPr>
            <w:tcW w:w="1090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06.10</w:t>
            </w:r>
          </w:p>
        </w:tc>
        <w:tc>
          <w:tcPr>
            <w:tcW w:w="862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14E1F" w:rsidRPr="00E95D17" w:rsidTr="00D14E1F">
        <w:tc>
          <w:tcPr>
            <w:tcW w:w="1059" w:type="dxa"/>
          </w:tcPr>
          <w:p w:rsidR="00D14E1F" w:rsidRPr="00947D8D" w:rsidRDefault="00D14E1F" w:rsidP="00D14E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026" w:type="dxa"/>
            <w:vMerge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46" w:type="dxa"/>
          </w:tcPr>
          <w:p w:rsidR="00D14E1F" w:rsidRPr="00357859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Поэма</w:t>
            </w:r>
            <w:r w:rsidRPr="00E21F02">
              <w:rPr>
                <w:rFonts w:ascii="Times New Roman" w:eastAsia="Calibri" w:hAnsi="Times New Roman" w:cs="Times New Roman"/>
                <w:color w:val="000000"/>
              </w:rPr>
              <w:t xml:space="preserve"> А. Блока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«Соловьиный сад»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835" w:type="dxa"/>
            <w:gridSpan w:val="2"/>
            <w:vMerge/>
          </w:tcPr>
          <w:p w:rsidR="00D14E1F" w:rsidRPr="00E95D17" w:rsidRDefault="00D14E1F" w:rsidP="00D14E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960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13.10</w:t>
            </w:r>
          </w:p>
        </w:tc>
        <w:tc>
          <w:tcPr>
            <w:tcW w:w="1956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13.10</w:t>
            </w:r>
          </w:p>
        </w:tc>
        <w:tc>
          <w:tcPr>
            <w:tcW w:w="1090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13.10</w:t>
            </w:r>
          </w:p>
        </w:tc>
        <w:tc>
          <w:tcPr>
            <w:tcW w:w="862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14E1F" w:rsidRPr="00E95D17" w:rsidTr="00D14E1F">
        <w:tc>
          <w:tcPr>
            <w:tcW w:w="1059" w:type="dxa"/>
          </w:tcPr>
          <w:p w:rsidR="00D14E1F" w:rsidRPr="00947D8D" w:rsidRDefault="00D14E1F" w:rsidP="00D14E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026" w:type="dxa"/>
            <w:vMerge/>
          </w:tcPr>
          <w:p w:rsidR="00D14E1F" w:rsidRPr="00C231BE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46" w:type="dxa"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Драматизм жизненного и творческого пути С. Есенина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СОР№1</w:t>
            </w:r>
          </w:p>
        </w:tc>
        <w:tc>
          <w:tcPr>
            <w:tcW w:w="5835" w:type="dxa"/>
            <w:gridSpan w:val="2"/>
            <w:vMerge/>
          </w:tcPr>
          <w:p w:rsidR="00D14E1F" w:rsidRPr="00E95D17" w:rsidRDefault="00D14E1F" w:rsidP="00D14E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960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13.10</w:t>
            </w:r>
          </w:p>
        </w:tc>
        <w:tc>
          <w:tcPr>
            <w:tcW w:w="1956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13.10</w:t>
            </w:r>
          </w:p>
        </w:tc>
        <w:tc>
          <w:tcPr>
            <w:tcW w:w="1090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13.10</w:t>
            </w:r>
          </w:p>
        </w:tc>
        <w:tc>
          <w:tcPr>
            <w:tcW w:w="862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14E1F" w:rsidRPr="00E95D17" w:rsidTr="00D14E1F">
        <w:tc>
          <w:tcPr>
            <w:tcW w:w="1059" w:type="dxa"/>
          </w:tcPr>
          <w:p w:rsidR="00D14E1F" w:rsidRPr="00947D8D" w:rsidRDefault="00D14E1F" w:rsidP="00D14E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026" w:type="dxa"/>
            <w:vMerge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46" w:type="dxa"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Природа и родина в лирике С. Есенина</w:t>
            </w:r>
          </w:p>
        </w:tc>
        <w:tc>
          <w:tcPr>
            <w:tcW w:w="5835" w:type="dxa"/>
            <w:gridSpan w:val="2"/>
            <w:vMerge/>
          </w:tcPr>
          <w:p w:rsidR="00D14E1F" w:rsidRPr="00E95D17" w:rsidRDefault="00D14E1F" w:rsidP="00D14E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960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20.10</w:t>
            </w:r>
          </w:p>
        </w:tc>
        <w:tc>
          <w:tcPr>
            <w:tcW w:w="1956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20.10</w:t>
            </w:r>
          </w:p>
        </w:tc>
        <w:tc>
          <w:tcPr>
            <w:tcW w:w="1090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20.10</w:t>
            </w:r>
          </w:p>
        </w:tc>
        <w:tc>
          <w:tcPr>
            <w:tcW w:w="862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14E1F" w:rsidRPr="00E95D17" w:rsidTr="00D14E1F">
        <w:trPr>
          <w:trHeight w:val="394"/>
        </w:trPr>
        <w:tc>
          <w:tcPr>
            <w:tcW w:w="1059" w:type="dxa"/>
          </w:tcPr>
          <w:p w:rsidR="00D14E1F" w:rsidRPr="00947D8D" w:rsidRDefault="00D14E1F" w:rsidP="00D14E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026" w:type="dxa"/>
            <w:vMerge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46" w:type="dxa"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231BE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D61FC7">
              <w:rPr>
                <w:rFonts w:ascii="Times New Roman" w:eastAsia="Calibri" w:hAnsi="Times New Roman" w:cs="Times New Roman"/>
                <w:color w:val="000000"/>
              </w:rPr>
              <w:t>Тема революции в поэзии С. Есенина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835" w:type="dxa"/>
            <w:gridSpan w:val="2"/>
            <w:vMerge/>
          </w:tcPr>
          <w:p w:rsidR="00D14E1F" w:rsidRPr="00E95D17" w:rsidRDefault="00D14E1F" w:rsidP="00D14E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960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20.10</w:t>
            </w:r>
          </w:p>
        </w:tc>
        <w:tc>
          <w:tcPr>
            <w:tcW w:w="1956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20.10</w:t>
            </w:r>
          </w:p>
        </w:tc>
        <w:tc>
          <w:tcPr>
            <w:tcW w:w="1090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20.10</w:t>
            </w:r>
          </w:p>
        </w:tc>
        <w:tc>
          <w:tcPr>
            <w:tcW w:w="862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14E1F" w:rsidRPr="00E95D17" w:rsidTr="00D14E1F">
        <w:tc>
          <w:tcPr>
            <w:tcW w:w="1059" w:type="dxa"/>
          </w:tcPr>
          <w:p w:rsidR="00D14E1F" w:rsidRPr="00947D8D" w:rsidRDefault="00D14E1F" w:rsidP="00D14E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026" w:type="dxa"/>
            <w:vMerge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46" w:type="dxa"/>
          </w:tcPr>
          <w:p w:rsidR="00D14E1F" w:rsidRPr="00C231BE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87247E">
              <w:rPr>
                <w:rFonts w:ascii="Times New Roman" w:eastAsia="Times New Roman" w:hAnsi="Times New Roman" w:cs="Times New Roman"/>
                <w:b/>
              </w:rPr>
              <w:t>Суммативная</w:t>
            </w:r>
            <w:proofErr w:type="spellEnd"/>
            <w:r w:rsidRPr="0087247E">
              <w:rPr>
                <w:rFonts w:ascii="Times New Roman" w:eastAsia="Times New Roman" w:hAnsi="Times New Roman" w:cs="Times New Roman"/>
                <w:b/>
              </w:rPr>
              <w:t xml:space="preserve"> работа за </w:t>
            </w:r>
            <w:r w:rsidRPr="0087247E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87247E">
              <w:rPr>
                <w:rFonts w:ascii="Times New Roman" w:eastAsia="Times New Roman" w:hAnsi="Times New Roman" w:cs="Times New Roman"/>
                <w:b/>
              </w:rPr>
              <w:t xml:space="preserve"> четверть  (по разделу «</w:t>
            </w:r>
            <w:r w:rsidRPr="001F24F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эпоху перемен</w:t>
            </w:r>
            <w:r w:rsidRPr="0087247E">
              <w:rPr>
                <w:rFonts w:ascii="Times New Roman" w:eastAsia="Times New Roman" w:hAnsi="Times New Roman" w:cs="Times New Roman"/>
                <w:b/>
              </w:rPr>
              <w:t>»)</w:t>
            </w:r>
          </w:p>
        </w:tc>
        <w:tc>
          <w:tcPr>
            <w:tcW w:w="5835" w:type="dxa"/>
            <w:gridSpan w:val="2"/>
            <w:vMerge/>
          </w:tcPr>
          <w:p w:rsidR="00D14E1F" w:rsidRPr="00E95D17" w:rsidRDefault="00D14E1F" w:rsidP="00D14E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960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27.10</w:t>
            </w:r>
          </w:p>
        </w:tc>
        <w:tc>
          <w:tcPr>
            <w:tcW w:w="1956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27.10</w:t>
            </w:r>
          </w:p>
        </w:tc>
        <w:tc>
          <w:tcPr>
            <w:tcW w:w="1090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27.10</w:t>
            </w:r>
          </w:p>
        </w:tc>
        <w:tc>
          <w:tcPr>
            <w:tcW w:w="862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14E1F" w:rsidRPr="00E95D17" w:rsidTr="00D14E1F">
        <w:tc>
          <w:tcPr>
            <w:tcW w:w="1059" w:type="dxa"/>
          </w:tcPr>
          <w:p w:rsidR="00D14E1F" w:rsidRPr="00947D8D" w:rsidRDefault="00D14E1F" w:rsidP="00D14E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026" w:type="dxa"/>
            <w:vMerge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3946" w:type="dxa"/>
          </w:tcPr>
          <w:p w:rsidR="00D14E1F" w:rsidRPr="00E95D17" w:rsidRDefault="00D14E1F" w:rsidP="00D14E1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Судьба поэта и лирического героя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835" w:type="dxa"/>
            <w:gridSpan w:val="2"/>
            <w:vMerge/>
          </w:tcPr>
          <w:p w:rsidR="00D14E1F" w:rsidRPr="00E95D17" w:rsidRDefault="00D14E1F" w:rsidP="00D14E1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95D17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851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960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27.10</w:t>
            </w:r>
          </w:p>
        </w:tc>
        <w:tc>
          <w:tcPr>
            <w:tcW w:w="1956" w:type="dxa"/>
          </w:tcPr>
          <w:p w:rsidR="00D14E1F" w:rsidRPr="00E95D17" w:rsidRDefault="00D14E1F" w:rsidP="00D14E1F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27.10</w:t>
            </w:r>
          </w:p>
        </w:tc>
        <w:tc>
          <w:tcPr>
            <w:tcW w:w="1090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27.10</w:t>
            </w:r>
          </w:p>
        </w:tc>
        <w:tc>
          <w:tcPr>
            <w:tcW w:w="862" w:type="dxa"/>
          </w:tcPr>
          <w:p w:rsidR="00D14E1F" w:rsidRPr="00E95D17" w:rsidRDefault="00D14E1F" w:rsidP="00D14E1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37007D" w:rsidRDefault="0037007D"/>
    <w:p w:rsidR="00D14E1F" w:rsidRDefault="00D14E1F" w:rsidP="00D14E1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D14E1F" w:rsidRPr="00E95D17" w:rsidRDefault="00D14E1F" w:rsidP="00D14E1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E95D17">
        <w:rPr>
          <w:rFonts w:ascii="Times New Roman" w:eastAsia="Calibri" w:hAnsi="Times New Roman" w:cs="Times New Roman"/>
          <w:b/>
        </w:rPr>
        <w:lastRenderedPageBreak/>
        <w:t>Календарно-тематическое планирование   по предмету «Русская литература»</w:t>
      </w:r>
    </w:p>
    <w:p w:rsidR="00D14E1F" w:rsidRDefault="00D14E1F" w:rsidP="00D14E1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11</w:t>
      </w:r>
      <w:r w:rsidRPr="00E95D17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(12)  класс</w:t>
      </w:r>
      <w:proofErr w:type="gramStart"/>
      <w:r>
        <w:rPr>
          <w:rFonts w:ascii="Times New Roman" w:eastAsia="Calibri" w:hAnsi="Times New Roman" w:cs="Times New Roman"/>
          <w:b/>
        </w:rPr>
        <w:t xml:space="preserve"> В</w:t>
      </w:r>
      <w:proofErr w:type="gramEnd"/>
      <w:r>
        <w:rPr>
          <w:rFonts w:ascii="Times New Roman" w:eastAsia="Calibri" w:hAnsi="Times New Roman" w:cs="Times New Roman"/>
          <w:b/>
        </w:rPr>
        <w:t>сего 68 часов, в неделю -2 часа</w:t>
      </w:r>
    </w:p>
    <w:p w:rsidR="00D14E1F" w:rsidRPr="00E95D17" w:rsidRDefault="00D14E1F" w:rsidP="00D14E1F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D14E1F" w:rsidRDefault="00D14E1F"/>
    <w:p w:rsidR="00D14E1F" w:rsidRDefault="00D14E1F"/>
    <w:p w:rsidR="00D14E1F" w:rsidRDefault="00D14E1F"/>
    <w:p w:rsidR="00D14E1F" w:rsidRDefault="00D14E1F"/>
    <w:p w:rsidR="00D14E1F" w:rsidRDefault="00D14E1F"/>
    <w:p w:rsidR="00D14E1F" w:rsidRDefault="00D14E1F"/>
    <w:sectPr w:rsidR="00D14E1F" w:rsidSect="002F67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11A59"/>
    <w:multiLevelType w:val="hybridMultilevel"/>
    <w:tmpl w:val="DBFCD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677A"/>
    <w:rsid w:val="002F677A"/>
    <w:rsid w:val="0037007D"/>
    <w:rsid w:val="00536BBA"/>
    <w:rsid w:val="009A1BE6"/>
    <w:rsid w:val="00D14E1F"/>
    <w:rsid w:val="00F6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14E1F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D14E1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908</Words>
  <Characters>5182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2021-09-20T13:35:00Z</dcterms:created>
  <dcterms:modified xsi:type="dcterms:W3CDTF">2021-09-20T13:45:00Z</dcterms:modified>
</cp:coreProperties>
</file>