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E337" w14:textId="77777777" w:rsidR="00762B51" w:rsidRPr="00762B51" w:rsidRDefault="00762B51" w:rsidP="00762B51">
      <w:pPr>
        <w:shd w:val="clear" w:color="auto" w:fill="FFFFFF"/>
        <w:spacing w:before="100" w:beforeAutospacing="1" w:after="100" w:afterAutospacing="1" w:line="5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62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Программа «</w:t>
      </w:r>
      <w:proofErr w:type="spellStart"/>
      <w:r w:rsidRPr="00762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Рухани</w:t>
      </w:r>
      <w:proofErr w:type="spellEnd"/>
      <w:r w:rsidRPr="00762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762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жаңғыру</w:t>
      </w:r>
      <w:proofErr w:type="spellEnd"/>
      <w:r w:rsidRPr="00762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 – взгляд в будущее</w:t>
      </w:r>
    </w:p>
    <w:p w14:paraId="602CA9B8" w14:textId="77777777" w:rsidR="00762B51" w:rsidRPr="00762B51" w:rsidRDefault="00762B51" w:rsidP="0076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51">
        <w:rPr>
          <w:rFonts w:ascii="Times New Roman" w:eastAsia="Times New Roman" w:hAnsi="Times New Roman" w:cs="Times New Roman"/>
          <w:sz w:val="20"/>
          <w:szCs w:val="20"/>
        </w:rPr>
        <w:t>Программа «</w:t>
      </w:r>
      <w:proofErr w:type="spellStart"/>
      <w:r w:rsidRPr="00762B51"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z w:val="20"/>
          <w:szCs w:val="20"/>
        </w:rPr>
        <w:t>ухани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жаңғыру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» была </w:t>
      </w:r>
      <w:r w:rsidRPr="00762B51">
        <w:rPr>
          <w:rFonts w:ascii="Times New Roman" w:eastAsia="Times New Roman" w:hAnsi="Times New Roman" w:cs="Times New Roman"/>
          <w:sz w:val="20"/>
          <w:szCs w:val="20"/>
        </w:rPr>
        <w:t>опубликована 12 апреля 2017 года. В ней обозначена основная цель нации на новый исторический период: сохранить и приумножить дух</w:t>
      </w:r>
      <w:r>
        <w:rPr>
          <w:rFonts w:ascii="Times New Roman" w:eastAsia="Times New Roman" w:hAnsi="Times New Roman" w:cs="Times New Roman"/>
          <w:sz w:val="20"/>
          <w:szCs w:val="20"/>
        </w:rPr>
        <w:t>овные и культурные ценности</w:t>
      </w:r>
      <w:r w:rsidRPr="00762B51">
        <w:rPr>
          <w:rFonts w:ascii="Times New Roman" w:eastAsia="Times New Roman" w:hAnsi="Times New Roman" w:cs="Times New Roman"/>
          <w:sz w:val="20"/>
          <w:szCs w:val="20"/>
        </w:rPr>
        <w:t>. Программа предусматривает несколько проектов, направленных на достижение этих целей.</w:t>
      </w:r>
    </w:p>
    <w:p w14:paraId="2C77D1AF" w14:textId="77777777" w:rsidR="00762B51" w:rsidRPr="00762B51" w:rsidRDefault="00762B51" w:rsidP="0076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51">
        <w:rPr>
          <w:rFonts w:ascii="Times New Roman" w:eastAsia="Times New Roman" w:hAnsi="Times New Roman" w:cs="Times New Roman"/>
          <w:sz w:val="20"/>
          <w:szCs w:val="20"/>
        </w:rPr>
        <w:t>Проект поэтапного перехода казахского языка на латинскую графику призван придать новый импульс развитию языка и интегрировать его в мировое пространство, заинтересовать и мотивировать граждан овладеть языком. Полный переход на латинскую графику запланирован на 2025 год: с этого времени вся письменная речь – от публикаций в печатных СМИ до ведения делопроизводства – будет на латинице. До этого предусматривается переходный период и адаптация, когда население ещё сможет пользоваться кириллицей.</w:t>
      </w:r>
    </w:p>
    <w:p w14:paraId="0BB3F840" w14:textId="77777777" w:rsidR="00762B51" w:rsidRPr="00762B51" w:rsidRDefault="00762B51" w:rsidP="0076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51">
        <w:rPr>
          <w:rFonts w:ascii="Times New Roman" w:eastAsia="Times New Roman" w:hAnsi="Times New Roman" w:cs="Times New Roman"/>
          <w:sz w:val="20"/>
          <w:szCs w:val="20"/>
        </w:rPr>
        <w:t>Проект «100 новых учебников на казахском языке» направлен на передачу знаний и опыта молодому поколению, повышение качества образования, развитие самосознания нации и казахского языка. По словам Нурсултана Назарбаева, «…наше социальное и гуманитарное знание долгие годы было законсервировано в рамках одного учения и в рамках одного взгляда на мир». Чтобы это исправить, предлагается выбрать 100 лучших учебников из тех, что уже существуют в мире: по истории, политологии, социологии, философии, психологии, культурологии, филологии и перевести их на казахский. Эффект от этой программы ожидается уже через 5-6 лет после того, как книги станут доступны студентам – выпускники отечественных вузов должны стать более конкурентоспособными на международном рынке труда.</w:t>
      </w:r>
    </w:p>
    <w:p w14:paraId="12476247" w14:textId="77777777" w:rsidR="00762B51" w:rsidRPr="00762B51" w:rsidRDefault="00762B51" w:rsidP="0076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51">
        <w:rPr>
          <w:rFonts w:ascii="Times New Roman" w:eastAsia="Times New Roman" w:hAnsi="Times New Roman" w:cs="Times New Roman"/>
          <w:sz w:val="20"/>
          <w:szCs w:val="20"/>
        </w:rPr>
        <w:t>Проект «100 новых лиц Казахстана» вберет в себя живые истории казахстанцев из разных уголков страны, различных возрастов и национальностей, которые будут служить образцом для соотечественников. Эти 100 (и более!) новых лиц станут олицетворением современного Казахстана.</w:t>
      </w:r>
    </w:p>
    <w:p w14:paraId="57920C04" w14:textId="77777777" w:rsidR="00762B51" w:rsidRPr="00762B51" w:rsidRDefault="00762B51" w:rsidP="0076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51">
        <w:rPr>
          <w:rFonts w:ascii="Times New Roman" w:eastAsia="Times New Roman" w:hAnsi="Times New Roman" w:cs="Times New Roman"/>
          <w:sz w:val="20"/>
          <w:szCs w:val="20"/>
        </w:rPr>
        <w:t>Проект «Сакральная география Казахстана» опирается на символические сакральные и культурно-исторические основы нашей страны. Объекты этого проекта станут местами притяжения для индустрии туризма. В статье Главы государства предусматривается развитие массового спорта. Спецпроект «</w:t>
      </w:r>
      <w:proofErr w:type="spellStart"/>
      <w:r w:rsidRPr="00762B51">
        <w:rPr>
          <w:rFonts w:ascii="Times New Roman" w:eastAsia="Times New Roman" w:hAnsi="Times New Roman" w:cs="Times New Roman"/>
          <w:sz w:val="20"/>
          <w:szCs w:val="20"/>
        </w:rPr>
        <w:t>Туған</w:t>
      </w:r>
      <w:proofErr w:type="spellEnd"/>
      <w:r w:rsidRPr="00762B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62B51">
        <w:rPr>
          <w:rFonts w:ascii="Times New Roman" w:eastAsia="Times New Roman" w:hAnsi="Times New Roman" w:cs="Times New Roman"/>
          <w:sz w:val="20"/>
          <w:szCs w:val="20"/>
        </w:rPr>
        <w:t>жер</w:t>
      </w:r>
      <w:proofErr w:type="spellEnd"/>
      <w:r w:rsidRPr="00762B51">
        <w:rPr>
          <w:rFonts w:ascii="Times New Roman" w:eastAsia="Times New Roman" w:hAnsi="Times New Roman" w:cs="Times New Roman"/>
          <w:sz w:val="20"/>
          <w:szCs w:val="20"/>
        </w:rPr>
        <w:t>» направлен на решение социальных проблем, вовлечение граждан в развитие и облагораживание родного края – «малой родины».</w:t>
      </w:r>
    </w:p>
    <w:p w14:paraId="18E3E792" w14:textId="77777777" w:rsidR="00762B51" w:rsidRPr="00762B51" w:rsidRDefault="00762B51" w:rsidP="0076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51">
        <w:rPr>
          <w:rFonts w:ascii="Times New Roman" w:eastAsia="Times New Roman" w:hAnsi="Times New Roman" w:cs="Times New Roman"/>
          <w:sz w:val="20"/>
          <w:szCs w:val="20"/>
        </w:rPr>
        <w:t>Проект «Современная казахстанская культура в глобальном мире» нацелен на выстраивание системной работы по популяризации культуры Казахстана за рубежом. При этом ставка делается на продвижение современной культуры как по форме, так и по содержанию. Стартовым событием стала презентация Программы «</w:t>
      </w:r>
      <w:proofErr w:type="spellStart"/>
      <w:r w:rsidRPr="00762B51">
        <w:rPr>
          <w:rFonts w:ascii="Times New Roman" w:eastAsia="Times New Roman" w:hAnsi="Times New Roman" w:cs="Times New Roman"/>
          <w:sz w:val="20"/>
          <w:szCs w:val="20"/>
        </w:rPr>
        <w:t>Рухани</w:t>
      </w:r>
      <w:proofErr w:type="spellEnd"/>
      <w:r w:rsidRPr="00762B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62B51">
        <w:rPr>
          <w:rFonts w:ascii="Times New Roman" w:eastAsia="Times New Roman" w:hAnsi="Times New Roman" w:cs="Times New Roman"/>
          <w:sz w:val="20"/>
          <w:szCs w:val="20"/>
        </w:rPr>
        <w:t>жаңғыру</w:t>
      </w:r>
      <w:proofErr w:type="spellEnd"/>
      <w:r w:rsidRPr="00762B51">
        <w:rPr>
          <w:rFonts w:ascii="Times New Roman" w:eastAsia="Times New Roman" w:hAnsi="Times New Roman" w:cs="Times New Roman"/>
          <w:sz w:val="20"/>
          <w:szCs w:val="20"/>
        </w:rPr>
        <w:t>», которая состоялась 17-19 октября 2017 года в Штаб-квартире UNESCO в Париже. В рамках презентации были проведены различные мероприятия, продемонстрировавшие зарубежной аудитории различные направления казахстанской культуры.</w:t>
      </w:r>
    </w:p>
    <w:p w14:paraId="7A379803" w14:textId="77777777" w:rsidR="00762B51" w:rsidRPr="00762B51" w:rsidRDefault="00762B51" w:rsidP="0076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51">
        <w:rPr>
          <w:rFonts w:ascii="Times New Roman" w:eastAsia="Times New Roman" w:hAnsi="Times New Roman" w:cs="Times New Roman"/>
          <w:sz w:val="20"/>
          <w:szCs w:val="20"/>
        </w:rPr>
        <w:t>Программа «</w:t>
      </w:r>
      <w:proofErr w:type="spellStart"/>
      <w:r w:rsidRPr="00762B51">
        <w:rPr>
          <w:rFonts w:ascii="Times New Roman" w:eastAsia="Times New Roman" w:hAnsi="Times New Roman" w:cs="Times New Roman"/>
          <w:sz w:val="20"/>
          <w:szCs w:val="20"/>
        </w:rPr>
        <w:t>Рухани</w:t>
      </w:r>
      <w:proofErr w:type="spellEnd"/>
      <w:r w:rsidRPr="00762B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62B51">
        <w:rPr>
          <w:rFonts w:ascii="Times New Roman" w:eastAsia="Times New Roman" w:hAnsi="Times New Roman" w:cs="Times New Roman"/>
          <w:sz w:val="20"/>
          <w:szCs w:val="20"/>
        </w:rPr>
        <w:t>жаңғыру</w:t>
      </w:r>
      <w:proofErr w:type="spellEnd"/>
      <w:r w:rsidRPr="00762B51">
        <w:rPr>
          <w:rFonts w:ascii="Times New Roman" w:eastAsia="Times New Roman" w:hAnsi="Times New Roman" w:cs="Times New Roman"/>
          <w:sz w:val="20"/>
          <w:szCs w:val="20"/>
        </w:rPr>
        <w:t>», ориентированная на возрождение духовных ценностей казахстанцев с учетом всех современных рисков и вызовов глобализации, призвана повысить конкурентоспособность Казахстана в мире, сохранить национальную идентичность, популяризовать культ знания и открытость сознания граждан. Эти качества должны стать основными ориентирами современного казахстанца.</w:t>
      </w:r>
    </w:p>
    <w:p w14:paraId="41CFB256" w14:textId="77777777" w:rsidR="00762B51" w:rsidRPr="00762B51" w:rsidRDefault="00762B51" w:rsidP="0076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51">
        <w:rPr>
          <w:rFonts w:ascii="Times New Roman" w:eastAsia="Times New Roman" w:hAnsi="Times New Roman" w:cs="Times New Roman"/>
          <w:sz w:val="20"/>
          <w:szCs w:val="20"/>
        </w:rPr>
        <w:t>Программа модернизации общественного сознания позволяет консолидировать общество, объединить интеллигенцию, молодежь, представителей всех слоев населения вокруг идей, провозглашенных Главой государства. Реализация всех направлений модернизации проходит с учетом потребностей социума, при активном вовлечении научно-экспертного сообщества, представителей гражданского общества, молодежи.</w:t>
      </w:r>
    </w:p>
    <w:p w14:paraId="57F961D6" w14:textId="77777777" w:rsidR="00465A7F" w:rsidRPr="00762B51" w:rsidRDefault="00465A7F">
      <w:pPr>
        <w:rPr>
          <w:rFonts w:ascii="Times New Roman" w:hAnsi="Times New Roman" w:cs="Times New Roman"/>
        </w:rPr>
      </w:pPr>
    </w:p>
    <w:sectPr w:rsidR="00465A7F" w:rsidRPr="0076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51"/>
    <w:rsid w:val="00465A7F"/>
    <w:rsid w:val="00762B51"/>
    <w:rsid w:val="00A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0904"/>
  <w15:docId w15:val="{D8C83C6B-FF83-4EE9-8BF6-2D3F7CEE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Админ</cp:lastModifiedBy>
  <cp:revision>2</cp:revision>
  <dcterms:created xsi:type="dcterms:W3CDTF">2022-05-17T09:00:00Z</dcterms:created>
  <dcterms:modified xsi:type="dcterms:W3CDTF">2022-05-17T09:00:00Z</dcterms:modified>
</cp:coreProperties>
</file>