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ACA" w:rsidRPr="002F1ACA" w:rsidRDefault="002F1ACA" w:rsidP="002F1ACA">
      <w:pPr>
        <w:spacing w:after="73" w:line="240" w:lineRule="auto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  <w:t>Стандарт государственной услуги «Выдача разрешения на обучение в форме экстерната в организациях основного среднего, общего среднего образования»</w:t>
      </w:r>
    </w:p>
    <w:p w:rsidR="002F1ACA" w:rsidRPr="002F1ACA" w:rsidRDefault="002F1ACA" w:rsidP="002F1ACA">
      <w:pPr>
        <w:spacing w:before="100" w:beforeAutospacing="1" w:after="100" w:afterAutospacing="1" w:line="240" w:lineRule="auto"/>
        <w:jc w:val="right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Приложение 1   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к приказу Министра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образования и науки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Республики Казахстан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от 22 января 2016 года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№ 68       </w:t>
      </w:r>
    </w:p>
    <w:p w:rsidR="002F1ACA" w:rsidRPr="002F1ACA" w:rsidRDefault="002F1ACA" w:rsidP="002F1ACA">
      <w:pPr>
        <w:spacing w:before="100" w:beforeAutospacing="1" w:after="100" w:afterAutospacing="1" w:line="240" w:lineRule="auto"/>
        <w:jc w:val="right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Приложение 2  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к приказу Министра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образования и науки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Республики Казахстан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от 8 апреля 2015 года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№ 179     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b/>
          <w:color w:val="3B3B3B"/>
          <w:sz w:val="28"/>
          <w:szCs w:val="28"/>
          <w:lang w:eastAsia="ru-RU"/>
        </w:rPr>
      </w:pPr>
      <w:bookmarkStart w:id="0" w:name="_GoBack"/>
      <w:bookmarkEnd w:id="0"/>
      <w:r w:rsidRPr="002F1ACA">
        <w:rPr>
          <w:rFonts w:ascii="Calibri" w:eastAsia="Times New Roman" w:hAnsi="Calibri" w:cs="Times New Roman"/>
          <w:b/>
          <w:color w:val="3B3B3B"/>
          <w:sz w:val="28"/>
          <w:szCs w:val="28"/>
          <w:lang w:eastAsia="ru-RU"/>
        </w:rPr>
        <w:t>Стандарт государственной услуги «Выдача разрешения на обучение в форме экстерната в организациях основного среднего, общего среднего образования»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b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b/>
          <w:color w:val="3B3B3B"/>
          <w:sz w:val="28"/>
          <w:szCs w:val="28"/>
          <w:lang w:eastAsia="ru-RU"/>
        </w:rPr>
        <w:t>1. Общие положения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      1. Государственная услуга «Выдача разрешения на обучение в форме экстерната в организациях основного среднего, общего среднего образования» (далее - государственная услуга).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2. Стандарт государственной услуги разработан Министерством образования и науки Республики Казахстан (далее - Министерство).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3. Государственная услуга оказывается местными исполнительными </w:t>
      </w:r>
      <w:r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органами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, районов и городов областного значения (далее –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услугодатель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).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Прием заявления и выдача результата оказания государственной услуги осуществляется через: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1) Некоммерческое акционерное общество «Государственная корпорация «Правительство для граждан» (далее - Государственная корпорация);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2)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веб-портал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«электронного правительства»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www.egov.kz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(далее - портал).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2. Порядок оказания государственной услуги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      4. Сроки оказания государственной услуги: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1) с момента сдачи пакета документов в Государственную корпорацию, а также при обращении на портал - 15 рабочих дней.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lastRenderedPageBreak/>
        <w:t xml:space="preserve">      </w:t>
      </w:r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При обращении в Государственную корпорацию день приема не входит в срок оказания государственной услуги.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2) максимально допустимое время ожидания для сдачи пакета документов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услугодателю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- 15 минут;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3) максимально допустимое время обслуживания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услугодателем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- 15 минут.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4) заявление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для обучения в форме экстерната подается не позднее 1 декабря текущего учебного года.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5.</w:t>
      </w:r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Форма оказания государственной услуги: электронная (частично автоматизированная) и (или) бумажная.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6. Результатом оказания государственной услуги является выписка </w:t>
      </w:r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из приказа о разрешении на обучение в форме экстерната в организациях</w:t>
      </w:r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основного среднего, общего среднего образования по форме согласно приложению 1 к настоящему стандарту государственной услуги (далее – приложение 1).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В случае обращения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за получением результата оказания государственной услуги на бумажном носителе результат оказания государственной услуги оформляется в электронной форме согласно приложению 1, распечатывается, заверяется печатью и подписью уполномоченного лица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При обращении на портал результат оказания государственной услуги направляется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услугополучателю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в форме электронного документа, удостоверенного электронной цифровой подписью (далее – ЭЦП) уполномоченного лица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Форма предоставления результата оказания государственной услуги: электронная.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7. Государственная услуга оказывается бесплатно физическим лицам (далее -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услугополучатель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).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8. График работы: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1)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– с понедельника по пятницу включительно, за исключением выходных и праздничных дней согласно трудовому законодательству Республики Казахстан в соответствии с установленным графиком работы, с перерывом на обед с 13.00 до 14.30 часов;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2) Государственной корпорации – с понедельника по субботу включительно, за исключением воскресенья и праздничных дней согласно трудовому законодательству Республики Казахстан, в соответствии с установленным графиком работы с 9.00 до 20.00 часов, без перерыва на обед.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Государственная </w:t>
      </w:r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услуга</w:t>
      </w:r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оказывается по месту нахождения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, также посредством «бронирования» электронной очереди на портале.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3) портала –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lastRenderedPageBreak/>
        <w:t>после окончания рабочего времени, в выходные и праздничные дни согласно трудовому законодательству Республики Казахстан, прием заявлений и выдача результатов оказания государственной услуги осуществляется следующим рабочим днем).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9. Перечень документов, необходимых для оказания государственной услуги при обращении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(при обращении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, либо законного представителя с подтверждающим документом):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в Государственную корпорацию: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1) заявление на обучение в форме экстерната по форме согласно приложению 2 к настоящему стандарту государственной услуги;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</w:t>
      </w:r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2) заключение врачебно-консультационной комиссии, форма 035-1/у, утвержденная </w:t>
      </w:r>
      <w:hyperlink r:id="rId4" w:anchor="z0" w:history="1">
        <w:r w:rsidRPr="002F1ACA">
          <w:rPr>
            <w:rFonts w:ascii="Calibri" w:eastAsia="Times New Roman" w:hAnsi="Calibri" w:cs="Times New Roman"/>
            <w:color w:val="3399CC"/>
            <w:sz w:val="28"/>
            <w:szCs w:val="28"/>
            <w:u w:val="single"/>
            <w:lang w:eastAsia="ru-RU"/>
          </w:rPr>
          <w:t>приказом</w:t>
        </w:r>
      </w:hyperlink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 исполняющего обязанности Министра здравоохранения Республики Казахстан от 23 ноября 2010 года № 907 «Об утверждении форм первичной медицинской документации организаций здравоохранения» (зарегистрирован в Реестре государственной регистрации нормативных правовых актов за № 6697) - для обучающихся, не имеющих возможность посещать организации образования по состоянию здоровья;</w:t>
      </w:r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3) справка о временном проживании за рубежом родителей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или лиц, их заменяющих, в случае выезда обучающегося с родителями или лиц их заменяющих за рубеж;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4) документ на имя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, подтверждающий его обучение за рубежом, в случае выезда обучающегося за рубеж без сопровождения родителей или лиц их заменяющих;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5) копия свидетельства о рождении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(в случае рождения до 2008 года) при наличии копии удостоверения личности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(оригинал требуется для идентификации личности).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На портал: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1) заявление в форме электронного запроса, подписанного ЭЦП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;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</w:t>
      </w:r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2) электронная копия заключения врачебно-консультационной комиссии, форма 035-1/у, утвержденная </w:t>
      </w:r>
      <w:hyperlink r:id="rId5" w:anchor="z0" w:history="1">
        <w:r w:rsidRPr="002F1ACA">
          <w:rPr>
            <w:rFonts w:ascii="Calibri" w:eastAsia="Times New Roman" w:hAnsi="Calibri" w:cs="Times New Roman"/>
            <w:color w:val="3399CC"/>
            <w:sz w:val="28"/>
            <w:szCs w:val="28"/>
            <w:u w:val="single"/>
            <w:lang w:eastAsia="ru-RU"/>
          </w:rPr>
          <w:t>приказом</w:t>
        </w:r>
      </w:hyperlink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 исполняющего обязанности Министра здравоохранения Республики Казахстан от 23 ноября 2010 года № 907 «Об утверждении форм первичной медицинской документации организаций здравоохранения» (зарегистрирован в Реестре государственной регистрации нормативных правовых актов за № 6697) - для обучающихся, не имеющих возможность посещать организации образования по состоянию здоровья;</w:t>
      </w:r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3) электронная копия справки о</w:t>
      </w:r>
      <w:r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временном проживании 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родителей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или лиц, их заменяющих, в случае выезда обучающегося с родителями ил</w:t>
      </w:r>
      <w:r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и лиц их заменяющих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;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4) электронная копия документа на имя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, подтверждающий его обучение за рубежом, в случае выезда обучающегося 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lastRenderedPageBreak/>
        <w:t>за рубеж без сопровождения родителей или лиц их заменяющих;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5) электронная копия свидетельства о рождении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(в случае рождения до 2008 года).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Сведения о документах, удостоверяющих личность, свидетельстве о рождении, </w:t>
      </w:r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произведенным</w:t>
      </w:r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на территории Республики Казахстан после 2008 года, содержащиеся в государственных информационных системах, предоставляются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услугодателю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из соответствующих государственных информационных систем через шлюз «электронного правительства».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При приеме документов через Государственную корпорацию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услугополучателю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выдается расписка о приеме соответствующих документов.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В Государственной корпорации выдача готовых документов осуществляется на основании расписки о приеме соответствующих документов при предъявлении документа, удостоверяющего личность (либо его представителя по нотариально заверенной доверенности).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Государственная корпорация обеспечивает хранение результата в течение одного месяца, после чего передает их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услугодателю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для дальнейшего хранения. При обращении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</w:t>
      </w:r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по</w:t>
      </w:r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</w:t>
      </w:r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истечении</w:t>
      </w:r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одного месяца по запросу Государственной корпорации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услугодатель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услугополучателю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10. В случае предоставления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услугополучателем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неполного пакета документов согласно пункту 9 настоящего стандарта государственной услуги работник Государственной корпорации отказывает в приеме заявления и выдает расписку об отказе в приеме документов по форме согласно приложению 3 к настоящему стандарту государственной услуги.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3. Порядок обжалования решений, действий (бездействия)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и (или) его должностных лиц, Государственной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корпорации и (или) их работников по вопросам оказания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государственных услуг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      11. В случае обжалования решений, действий (бездействия)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и (или) его должностных лиц по вопросам оказания государственных услуг жалоба подается в письменном виде на имя руководителя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, адрес которого размещен на: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1)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интернет-ресурсе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Министерства: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www.edu.gov.kz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в разделе «Государственные услуги»;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2)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интернет-ресурсах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Жалоба подается с указанием фамилии, имени, отчества (при его наличии)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, адреса, контактных телефонов.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Подтверждением принятия жалобы является ее регистрация (штамп, 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lastRenderedPageBreak/>
        <w:t xml:space="preserve">входящий номер и дата) в журнале регистрации канцелярии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с указанием фамилии и инициалов лица, принявшего жалобу, срока и места получения ответа на поданную жалобу.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Жалоба на действия (бездействия) работников Государственной корпорации направляется к руководителю Государственной корпорации по адресам и телефонам, указанным на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интернет-ресурсе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Государственной корпорации: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www.con.gov.kz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Жалоба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по вопросам оказания государственных услуг, поступившая в адрес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, Государственной корпорации, Министерства, подлежит рассмотрению в течение пяти рабочих дней со дня ее регистрации.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В случае несогласия с результатами оказания государственной услуги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услугополучатель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может обратиться в уполномоченный орган по оценке и </w:t>
      </w:r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контролю за</w:t>
      </w:r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качеством оказания государственной услуги.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Жалоба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контролю за</w:t>
      </w:r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качеством оказания государственной услуги, подлежит рассмотрению в течение пятнадцати рабочих дней со дня ее регистрации.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Информация о порядке обжалования предоставляется посредством Единого </w:t>
      </w:r>
      <w:proofErr w:type="spellStart"/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контакт-центра</w:t>
      </w:r>
      <w:proofErr w:type="spellEnd"/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по вопросам оказания государственных услуг.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В жалобе физического лица указываются его фамилия, имя, отчество (при его наличии), почтовый адрес.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При обращении через портал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услугополучатель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имеет возможность получить информацию о порядке обжалования по телефону Единого </w:t>
      </w:r>
      <w:proofErr w:type="spellStart"/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контакт-центра</w:t>
      </w:r>
      <w:proofErr w:type="spellEnd"/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1414.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При отправке жалобы через портал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из «личного кабинета» доступна информация об обращении, которая обновляется в ходе обработки обращения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услугодателем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(отметки о доставке, регистрации, исполнении, ответ о рассмотрении или отказе в рассмотрении).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12. В случаях несогласия с результатами оказанной государственной услуги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услугополучатель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имеет право обратиться в суд в порядке, установленном законодательством Республики Казахстан.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4. Иные требования с учетом особенностей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оказания государственной услуги, в том числе оказываемой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через Государственную корпорацию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      13.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Услугополучателям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имеющим нарушение здоровья со стойким расстройством функций организма, ограничивающее его жизнедеятельность, в случае необходимости прием документов, для оказания государственной услуги, производится работником Государственной корпорацией с выездом по месту жительства посредством обращения через Единый контакт- центр 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lastRenderedPageBreak/>
        <w:t>1414, 8 800 080 7777.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14. Адреса мест оказания государственной услуги размещены на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интернет-ресурсах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: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1)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;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2) Государственной корпорации: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www.con.gov.kz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15.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Услугополучатель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16.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Услугополучатель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справочных служб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услугодателя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, «личного кабинета» портала, а также Единого </w:t>
      </w:r>
      <w:proofErr w:type="spellStart"/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контакт-центра</w:t>
      </w:r>
      <w:proofErr w:type="spellEnd"/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по вопросам оказания государственных услуг.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17. Контактные телефоны справочных служб размещены на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интернет-ресурсе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Министерства: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www.edu.gov.kz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в разделе «Государственные услуги». Единый контакт-центр по вопросам оказания государственных услуг: 8-800- 080-7777, 1414.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Приложение 1         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к стандарту государственной услуги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«Выдача разрешения на обучение 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в форме экстерната в организациях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основного среднего, общего  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среднего образования»     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Форма              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b/>
          <w:bCs/>
          <w:color w:val="3B3B3B"/>
          <w:sz w:val="28"/>
          <w:szCs w:val="28"/>
          <w:lang w:eastAsia="ru-RU"/>
        </w:rPr>
        <w:t xml:space="preserve">Выписка </w:t>
      </w:r>
      <w:proofErr w:type="gramStart"/>
      <w:r w:rsidRPr="002F1ACA">
        <w:rPr>
          <w:rFonts w:ascii="Calibri" w:eastAsia="Times New Roman" w:hAnsi="Calibri" w:cs="Times New Roman"/>
          <w:b/>
          <w:bCs/>
          <w:color w:val="3B3B3B"/>
          <w:sz w:val="28"/>
          <w:szCs w:val="28"/>
          <w:lang w:eastAsia="ru-RU"/>
        </w:rPr>
        <w:t>из приказа о разрешении на обучение в форме экстерната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</w:r>
      <w:r w:rsidRPr="002F1ACA">
        <w:rPr>
          <w:rFonts w:ascii="Calibri" w:eastAsia="Times New Roman" w:hAnsi="Calibri" w:cs="Times New Roman"/>
          <w:b/>
          <w:bCs/>
          <w:color w:val="3B3B3B"/>
          <w:sz w:val="28"/>
          <w:szCs w:val="28"/>
          <w:lang w:eastAsia="ru-RU"/>
        </w:rPr>
        <w:t>в организациях</w:t>
      </w:r>
      <w:proofErr w:type="gramEnd"/>
      <w:r w:rsidRPr="002F1ACA">
        <w:rPr>
          <w:rFonts w:ascii="Calibri" w:eastAsia="Times New Roman" w:hAnsi="Calibri" w:cs="Times New Roman"/>
          <w:b/>
          <w:bCs/>
          <w:color w:val="3B3B3B"/>
          <w:sz w:val="28"/>
          <w:szCs w:val="28"/>
          <w:lang w:eastAsia="ru-RU"/>
        </w:rPr>
        <w:t xml:space="preserve"> основного среднего, общего среднего образования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                                   Уникальный номер:___________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                              Дата и время получения:___________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___________________________________________________________________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      (Наименование местного исполнительного органа)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                            </w:t>
      </w:r>
      <w:r w:rsidRPr="002F1ACA">
        <w:rPr>
          <w:rFonts w:ascii="Calibri" w:eastAsia="Times New Roman" w:hAnsi="Calibri" w:cs="Times New Roman"/>
          <w:b/>
          <w:bCs/>
          <w:color w:val="3B3B3B"/>
          <w:sz w:val="28"/>
          <w:szCs w:val="28"/>
          <w:lang w:eastAsia="ru-RU"/>
        </w:rPr>
        <w:t>ВЫПИСКА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      </w:t>
      </w:r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из приказа о разрешении на обучение в форме экстерната в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организациях</w:t>
      </w:r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основного среднего, общего среднего образования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Гражданин (-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ка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):____________________ (Ф. И. О. (при его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наличии)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, индивидуальный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иденцификационный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номер)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Дата обращения:_____________________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Выписка </w:t>
      </w:r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из приказа о разрешении на обучение в форме экстерната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lastRenderedPageBreak/>
        <w:t>в организациях</w:t>
      </w:r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основного среднего, общего среднего образования на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основании приказа №___________ от __________ _____ года.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      Выписка удостоверена ЭЦП ответственного лица: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__________________________________________________________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(должность, Ф.И.О. (при его наличии) ответственного лица)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Приложение 2         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к стандарту государственной услуги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«Выдача разрешения на обучение 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в форме экстерната в организациях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основного среднего, общего  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среднего образования»     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                                    Кому: Руководителю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                                     ___________________________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                                        Наименование местного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                                       исполнительного органа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                                    От: _____________________________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                                   _____________________________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                                     Ф.И.О. (при его наличии)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                                     полностью индивидуальный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                                     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иденцификационный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номер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Форма         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                          </w:t>
      </w:r>
      <w:r w:rsidRPr="002F1ACA">
        <w:rPr>
          <w:rFonts w:ascii="Calibri" w:eastAsia="Times New Roman" w:hAnsi="Calibri" w:cs="Times New Roman"/>
          <w:b/>
          <w:bCs/>
          <w:color w:val="3B3B3B"/>
          <w:sz w:val="28"/>
          <w:szCs w:val="28"/>
          <w:lang w:eastAsia="ru-RU"/>
        </w:rPr>
        <w:t>Заявление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           </w:t>
      </w:r>
      <w:r w:rsidRPr="002F1ACA">
        <w:rPr>
          <w:rFonts w:ascii="Calibri" w:eastAsia="Times New Roman" w:hAnsi="Calibri" w:cs="Times New Roman"/>
          <w:b/>
          <w:bCs/>
          <w:color w:val="3B3B3B"/>
          <w:sz w:val="28"/>
          <w:szCs w:val="28"/>
          <w:lang w:eastAsia="ru-RU"/>
        </w:rPr>
        <w:t>на обучение в форме экстерната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      </w:t>
      </w:r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Прошу выдать разрешение на обучение в форме экстерната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в ___________________________________________________________________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      (указать наименование организации образования)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в соответствии с подпунктом 24-4) </w:t>
      </w:r>
      <w:hyperlink r:id="rId6" w:anchor="z76" w:history="1">
        <w:r w:rsidRPr="002F1ACA">
          <w:rPr>
            <w:rFonts w:ascii="Calibri" w:eastAsia="Times New Roman" w:hAnsi="Calibri" w:cs="Times New Roman"/>
            <w:color w:val="3399CC"/>
            <w:sz w:val="28"/>
            <w:szCs w:val="28"/>
            <w:u w:val="single"/>
            <w:lang w:eastAsia="ru-RU"/>
          </w:rPr>
          <w:t>пункта 2</w:t>
        </w:r>
      </w:hyperlink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 статьи 6 (подпунктом 25-7)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</w:t>
      </w:r>
      <w:hyperlink r:id="rId7" w:anchor="z77" w:history="1">
        <w:r w:rsidRPr="002F1ACA">
          <w:rPr>
            <w:rFonts w:ascii="Calibri" w:eastAsia="Times New Roman" w:hAnsi="Calibri" w:cs="Times New Roman"/>
            <w:color w:val="3399CC"/>
            <w:sz w:val="28"/>
            <w:szCs w:val="28"/>
            <w:u w:val="single"/>
            <w:lang w:eastAsia="ru-RU"/>
          </w:rPr>
          <w:t>пункта 3</w:t>
        </w:r>
      </w:hyperlink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 или подпунктом 21-3) </w:t>
      </w:r>
      <w:hyperlink r:id="rId8" w:anchor="z78" w:history="1">
        <w:r w:rsidRPr="002F1ACA">
          <w:rPr>
            <w:rFonts w:ascii="Calibri" w:eastAsia="Times New Roman" w:hAnsi="Calibri" w:cs="Times New Roman"/>
            <w:color w:val="3399CC"/>
            <w:sz w:val="28"/>
            <w:szCs w:val="28"/>
            <w:u w:val="single"/>
            <w:lang w:eastAsia="ru-RU"/>
          </w:rPr>
          <w:t>пункта 4</w:t>
        </w:r>
      </w:hyperlink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 статьи 6) Закона Республики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Казахстан от 27 июля 2007 года «Об образовании», а также с пунктом 2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</w:r>
      <w:hyperlink r:id="rId9" w:anchor="z43" w:history="1">
        <w:r w:rsidRPr="002F1ACA">
          <w:rPr>
            <w:rFonts w:ascii="Calibri" w:eastAsia="Times New Roman" w:hAnsi="Calibri" w:cs="Times New Roman"/>
            <w:color w:val="3399CC"/>
            <w:sz w:val="28"/>
            <w:szCs w:val="28"/>
            <w:u w:val="single"/>
            <w:lang w:eastAsia="ru-RU"/>
          </w:rPr>
          <w:t>статьи 20</w:t>
        </w:r>
      </w:hyperlink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 Закона Республики Казахстан от 15 апреля 2013 года «О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государственных</w:t>
      </w:r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</w:t>
      </w:r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услугах</w:t>
      </w:r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» на ученика: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_____________________________________________________________________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   Ф. И. О. (при его наличии) ученика, дата рождения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lastRenderedPageBreak/>
        <w:t>                                     _______________ (подпись)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                                «___» ________________20___ года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Приложение 3         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к стандарту государственной услуги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«Выдача разрешения на обучение 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в форме экстерната в организациях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основного среднего, общего   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среднего образования»     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                                  ___________________________________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                              (Ф. И. О. (при его наличии), либо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                      наименование организации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)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                      _________________________________________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                              (адрес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)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Форма            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                           </w:t>
      </w:r>
      <w:r w:rsidRPr="002F1ACA">
        <w:rPr>
          <w:rFonts w:ascii="Calibri" w:eastAsia="Times New Roman" w:hAnsi="Calibri" w:cs="Times New Roman"/>
          <w:b/>
          <w:bCs/>
          <w:color w:val="3B3B3B"/>
          <w:sz w:val="28"/>
          <w:szCs w:val="28"/>
          <w:lang w:eastAsia="ru-RU"/>
        </w:rPr>
        <w:t>Расписка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              </w:t>
      </w:r>
      <w:r w:rsidRPr="002F1ACA">
        <w:rPr>
          <w:rFonts w:ascii="Calibri" w:eastAsia="Times New Roman" w:hAnsi="Calibri" w:cs="Times New Roman"/>
          <w:b/>
          <w:bCs/>
          <w:color w:val="3B3B3B"/>
          <w:sz w:val="28"/>
          <w:szCs w:val="28"/>
          <w:lang w:eastAsia="ru-RU"/>
        </w:rPr>
        <w:t>об отказе в приеме документов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      </w:t>
      </w:r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Руководствуясь подпунктом 2 </w:t>
      </w:r>
      <w:hyperlink r:id="rId10" w:anchor="z43" w:history="1">
        <w:r w:rsidRPr="002F1ACA">
          <w:rPr>
            <w:rFonts w:ascii="Calibri" w:eastAsia="Times New Roman" w:hAnsi="Calibri" w:cs="Times New Roman"/>
            <w:color w:val="3399CC"/>
            <w:sz w:val="28"/>
            <w:szCs w:val="28"/>
            <w:u w:val="single"/>
            <w:lang w:eastAsia="ru-RU"/>
          </w:rPr>
          <w:t>статьи 20</w:t>
        </w:r>
      </w:hyperlink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 Закона Республики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Казахстан от 15 апреля 2013 года «О государственных услугах», отдел №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____ филиала Государственной корпорации «Правительство для граждан»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(указать адрес) отказывает в приеме документов на оказание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государственной услуги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____________________________________________________________________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 (указать наименование государственной услуги в соответствии со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 стандартом государственной услуги) ввиду представления Вами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 неполного пакета документов согласно перечню, предусмотренному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  стандартом государственной услуги, а именно:</w:t>
      </w:r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Наименование отсутствующих документов: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1) ________________________________________________;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2) ________________________________________________;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3) …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Настоящая расписка составлена в 2-х экземплярах по одному для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каждой стороны.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 xml:space="preserve">      </w:t>
      </w:r>
      <w:proofErr w:type="gram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Ф. И. О. (при его наличии) работника Государственной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корпорации)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_______________________________________________________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(подпись) Исполнитель:</w:t>
      </w:r>
      <w:proofErr w:type="gram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 Ф. И. О. (при наличии отчества)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lastRenderedPageBreak/>
        <w:t>      __________________________________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Телефон______________________________________________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 xml:space="preserve">      Получил: Ф.И.О. (при его наличии) / подпись </w:t>
      </w:r>
      <w:proofErr w:type="spellStart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услугополучателя</w:t>
      </w:r>
      <w:proofErr w:type="spellEnd"/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t>.</w:t>
      </w:r>
      <w:r w:rsidRPr="002F1ACA">
        <w:rPr>
          <w:rFonts w:ascii="Calibri" w:eastAsia="Times New Roman" w:hAnsi="Calibri" w:cs="Times New Roman"/>
          <w:color w:val="3B3B3B"/>
          <w:sz w:val="28"/>
          <w:szCs w:val="28"/>
          <w:lang w:eastAsia="ru-RU"/>
        </w:rPr>
        <w:br/>
        <w:t>      «___» ______________________ 20___ года.</w:t>
      </w:r>
    </w:p>
    <w:p w:rsidR="002F1ACA" w:rsidRPr="002F1ACA" w:rsidRDefault="002F1ACA" w:rsidP="002F1ACA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B3B3B"/>
          <w:sz w:val="19"/>
          <w:szCs w:val="19"/>
          <w:lang w:eastAsia="ru-RU"/>
        </w:rPr>
      </w:pPr>
      <w:r w:rsidRPr="002F1ACA">
        <w:rPr>
          <w:rFonts w:ascii="Calibri" w:eastAsia="Times New Roman" w:hAnsi="Calibri" w:cs="Times New Roman"/>
          <w:color w:val="3B3B3B"/>
          <w:sz w:val="17"/>
          <w:szCs w:val="17"/>
          <w:lang w:eastAsia="ru-RU"/>
        </w:rPr>
        <w:br/>
        <w:t> </w:t>
      </w:r>
    </w:p>
    <w:p w:rsidR="0028100B" w:rsidRDefault="002F1ACA" w:rsidP="002F1ACA">
      <w:hyperlink r:id="rId11" w:tgtFrame="_self" w:history="1">
        <w:r w:rsidRPr="002F1ACA">
          <w:rPr>
            <w:rFonts w:ascii="Calibri" w:eastAsia="Times New Roman" w:hAnsi="Calibri" w:cs="Times New Roman"/>
            <w:color w:val="0000FF"/>
            <w:sz w:val="19"/>
            <w:szCs w:val="19"/>
            <w:u w:val="single"/>
            <w:lang w:eastAsia="ru-RU"/>
          </w:rPr>
          <w:br/>
        </w:r>
      </w:hyperlink>
    </w:p>
    <w:sectPr w:rsidR="0028100B" w:rsidSect="00281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F1ACA"/>
    <w:rsid w:val="0028100B"/>
    <w:rsid w:val="002F1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F1ACA"/>
    <w:rPr>
      <w:color w:val="0000FF"/>
      <w:u w:val="single"/>
    </w:rPr>
  </w:style>
  <w:style w:type="character" w:styleId="a5">
    <w:name w:val="Strong"/>
    <w:basedOn w:val="a0"/>
    <w:uiPriority w:val="22"/>
    <w:qFormat/>
    <w:rsid w:val="002F1ACA"/>
    <w:rPr>
      <w:b/>
      <w:bCs/>
    </w:rPr>
  </w:style>
  <w:style w:type="character" w:customStyle="1" w:styleId="apple-converted-space">
    <w:name w:val="apple-converted-space"/>
    <w:basedOn w:val="a0"/>
    <w:rsid w:val="002F1ACA"/>
  </w:style>
  <w:style w:type="paragraph" w:styleId="a6">
    <w:name w:val="Balloon Text"/>
    <w:basedOn w:val="a"/>
    <w:link w:val="a7"/>
    <w:uiPriority w:val="99"/>
    <w:semiHidden/>
    <w:unhideWhenUsed/>
    <w:rsid w:val="002F1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1A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0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1165">
          <w:marLeft w:val="121"/>
          <w:marRight w:val="12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16616">
              <w:marLeft w:val="61"/>
              <w:marRight w:val="61"/>
              <w:marTop w:val="363"/>
              <w:marBottom w:val="3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12214">
                  <w:marLeft w:val="0"/>
                  <w:marRight w:val="0"/>
                  <w:marTop w:val="145"/>
                  <w:marBottom w:val="7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577874">
                  <w:marLeft w:val="61"/>
                  <w:marRight w:val="61"/>
                  <w:marTop w:val="363"/>
                  <w:marBottom w:val="3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007802">
          <w:marLeft w:val="121"/>
          <w:marRight w:val="12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9787">
              <w:marLeft w:val="0"/>
              <w:marRight w:val="0"/>
              <w:marTop w:val="303"/>
              <w:marBottom w:val="30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8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070000319_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070000319_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070000319_" TargetMode="External"/><Relationship Id="rId11" Type="http://schemas.openxmlformats.org/officeDocument/2006/relationships/hyperlink" Target="http://dsh.integro.kz/page/read/culture_foto.html" TargetMode="External"/><Relationship Id="rId5" Type="http://schemas.openxmlformats.org/officeDocument/2006/relationships/hyperlink" Target="http://adilet.zan.kz/rus/docs/V1000006697" TargetMode="External"/><Relationship Id="rId10" Type="http://schemas.openxmlformats.org/officeDocument/2006/relationships/hyperlink" Target="http://adilet.zan.kz/rus/docs/Z1300000088" TargetMode="External"/><Relationship Id="rId4" Type="http://schemas.openxmlformats.org/officeDocument/2006/relationships/hyperlink" Target="http://adilet.zan.kz/rus/docs/V1000006697" TargetMode="External"/><Relationship Id="rId9" Type="http://schemas.openxmlformats.org/officeDocument/2006/relationships/hyperlink" Target="http://adilet.zan.kz/rus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2584</Words>
  <Characters>14730</Characters>
  <Application>Microsoft Office Word</Application>
  <DocSecurity>0</DocSecurity>
  <Lines>122</Lines>
  <Paragraphs>34</Paragraphs>
  <ScaleCrop>false</ScaleCrop>
  <Company>Reanimator Extreme Edition</Company>
  <LinksUpToDate>false</LinksUpToDate>
  <CharactersWithSpaces>17280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2016-11-06T14:28:00Z</dcterms:created>
  <dcterms:modified xsi:type="dcterms:W3CDTF">2016-11-06T14:32:00Z</dcterms:modified>
</cp:coreProperties>
</file>