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C8" w:rsidRPr="00EA26AC" w:rsidRDefault="00AF43C8" w:rsidP="00AF43C8">
      <w:pPr>
        <w:shd w:val="clear" w:color="auto" w:fill="F9F9F9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EA26AC">
        <w:rPr>
          <w:rFonts w:ascii="Arial" w:eastAsia="Times New Roman" w:hAnsi="Arial" w:cs="Arial"/>
          <w:b/>
          <w:bCs/>
          <w:color w:val="333333"/>
          <w:sz w:val="28"/>
          <w:szCs w:val="28"/>
        </w:rPr>
        <w:t>КОНСТРУКТИВНЫЙ ОБЩЕСТВЕННЫЙ ДИАЛОГ – ОСНОВА СТАБИЛЬНОСТИ И ПРОЦВЕТАНИЯ КАЗАХСТАНА</w:t>
      </w:r>
    </w:p>
    <w:p w:rsidR="00AF43C8" w:rsidRPr="00AF43C8" w:rsidRDefault="00AF43C8" w:rsidP="00EA26AC">
      <w:pPr>
        <w:shd w:val="clear" w:color="auto" w:fill="F9F9F9"/>
        <w:spacing w:before="15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Мы подходим к важному этапу в новейшей истории нашей страны.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Почти 30 лет назад мы провозгласили свою Независимость, исполнив тем самым многовековую мечту предков.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За эти годы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под руководством</w:t>
      </w:r>
      <w:proofErr w:type="gram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П</w:t>
      </w:r>
      <w:proofErr w:type="gram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ервого Президента Казахстана – 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Елбасы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Нурсултана 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Абишевича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Назарбаева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наша страна превратилась в стабильное и авторитетное в мире государство.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Благодаря прочному единству мы укрепили свою Независимость и создали условия для улучшения благосостояния народа.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Это время стало </w:t>
      </w: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периодом созидания и прогресса</w:t>
      </w:r>
      <w:r w:rsidRPr="00AF43C8">
        <w:rPr>
          <w:rFonts w:ascii="Arial" w:eastAsia="Times New Roman" w:hAnsi="Arial" w:cs="Arial"/>
          <w:color w:val="333333"/>
          <w:sz w:val="20"/>
          <w:szCs w:val="20"/>
          <w:u w:val="single"/>
        </w:rPr>
        <w:t>,</w:t>
      </w: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 мира и согласия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Наш путь развития получил признание во всем мире как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казахстанская модель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или модель Назарбаева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Сейчас нам представлена возможность приумножить достижения Независимости, вывести страну на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качественно новый уровень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развития.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Мы сможем достичь этих целей, обеспечив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преемственность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 политики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Елбасы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и проведя системные реформы.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Вам известно, что это составило основу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моей предвыборной программы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Сегодня государственные органы проводят соответствующую работу для ее реализации.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Я непременно исполню обещания, данные народу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нашей работе следует исходить из необходимости полной реализации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</w:t>
      </w:r>
      <w:proofErr w:type="gram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яти институциональных реформ 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и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 Плана нации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, разработанных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Елбасы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. Следует возобновить работу созданной им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Национальной комиссии по модернизации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Далее хотел бы высказать свои соображения по реализации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наших общих задач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в частности, моей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предвыборной платформы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І. СОВРЕМЕННОЕ ЭФФЕКТИВНОЕ ГОСУДАРСТВО.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Обещанная мной политическая трансформация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будет постепенно и неуклонно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осуществляться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с учетом интересов нашего государства и народа.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Мировой опыт свидетельствует о том, что взрывная,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бессистемная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политическая либерализация приводит к дестабилизации внутриполитической ситуации и даже к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потере государственности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Поэтому мы будем осуществлять политические реформы без «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забегания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вперед», но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последовательно, настойчиво и продуманно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Наш фундаментальный принцип: успешные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экономические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реформы уже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невозможны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без модернизации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общественно-политической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жизни страны.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</w:rPr>
        <w:t>«Сильный Президент – влиятельный Парламент – подотчетное Правительство»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Это еще не свершившийся факт, 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цель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к которой мы должны двигаться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ускоренными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темпами.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Эта формула политической системы является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основой стабильности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государства.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Наша общая задача – воплотить в жизнь концепцию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«Слышащего государства»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которое оперативно и эффективно реагирует на все конструктивные запросы граждан. Только путем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постоянного диалога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власти и общества можно построить гармоничное государство, встроенное в контекст современной геополитики.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Поэтому необходимо поддерживать и укреплять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гражданское общество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вовлекать его в обсуждение наиболее актуальных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общегосударственных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задач с целью их решения.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Именно для этого создан представительный по своему составу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Национальный Совет общественного доверия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который будет работать по ротационному принципу.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lastRenderedPageBreak/>
        <w:t>В ближайшее время всем нам предстоит осуществить следующие меры.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Первое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 Продолжить процесс партийного строительства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Партия «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Nur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Otan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», благодаря нашему Лидеру и ее Председателю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Нурсултану 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Абишевичу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Назарбаеву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последовательно выполняет нелегкую и ответственную миссию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ведущей политической силы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страны.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Мы должны сотрудничать и с другими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политическими партиями и движениями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, проводящими конструктивную 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политику на благо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общества.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Основные проблемы, волнующие наше общество, должны обсуждаться и находить своё решение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именно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 Парламенте и в рамках гражданского диалога, но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 на улицах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Депутаты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могут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должны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пользоваться своими законными правами, в том числе направляя запросы в Правительство по злободневным проблемам 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требуя от него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принятия конкретных мер.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В то же время отношения между законодательной и исполнительной властями должны быть 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взаимоуважительными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, деловыми, без искусственной конфронтации.</w:t>
      </w:r>
      <w:proofErr w:type="gramEnd"/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Как Глава государства, вижу свою задачу в том, чтобы содействовать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развитию многопартийности, политической конкуренции и плюрализма мнений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 стране.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Это важно для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стабильности политической системы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 долгосрочной перспективе.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Предстоящие выборы в Мажилис Парламента и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маслихаты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должны способствовать дальнейшему развитию многопартийной системы в стране.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Второе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 Эффективная обратная связь с населением.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Общественный диалог, открытость, оперативное реагирование на нужды людей являются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главными приоритетами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 деятельности государственных органов.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Администрации Президента создан отдел, который будет следить за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качеством рассмотрения госорганами обращений граждан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принимать по ним оперативные меры.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Зачастую люди вынуждены обращаться к Президенту вследствие «глухоты» и закрытости чиновников в центре и на местах.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Неоднократные жалобы на несправедливость решений в какой-то сфере означают системные проблемы в конкретном госоргане или регионе. Теперь к этому следует относиться именно так, и принимать соответствующие решения.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 целью повышения эффективности работы госслужащих нужно привлечь в их ряды подготовленные молодые кадры.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то же время, начиная с 2020 года, мы приступим к постепенному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сокращению численности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государственных служащих, а высвободившиеся средства направим на материальное стимулирование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наиболее полезных работников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К 2024 году количество госслужащих и работников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нацкомпаний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следует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сократить на 25 процентов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Третье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 Совершенствование законодательства о митингах.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Согласно Конституции наши граждане обладают правом свободного волеизъявления.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Если мирные акции не преследуют цель нарушения закона и покоя граждан, то нужно идти навстречу и в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установленном законом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порядке давать разрешения на их проведение, выделять для этого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специальные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места. Причем,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 на окраинах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городов.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Но любые призывы к неконституционным действиям, хулиганские акции будут пресекаться в рамках закона. 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Четвертое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Укрепление общественного согласия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Согласие между различными социальными и этническими группами – это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результат усилий всего общества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lastRenderedPageBreak/>
        <w:t>В связи с этим необходимо проанализировать политические процессы и принять конкретные меры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для укрепления нашего единства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Нам нужно, учитывая роль казахского народа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как 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государствообразующей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нации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продолжать укреплять межэтническое согласие и межрелигиозное взаимопонимание.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Наша позиция: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«Единство нации – в ее многообразии»!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Мы продолжим создавать условия для развития языков и культуры всех этнических групп в нашей стране.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Считаю, что роль казахского языка как государственного будет усилена 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наступит время, когда он станет языком межнационального общения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Однако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,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чтобы достичь такого уровня, нужны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 громкие заявления, а наша общая работа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Кроме того, необходимо помнить, что язык является инструментом большой политики.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Считаю, что для формирования активного гражданского общества необходимо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повысить авторитет неправительственных организаций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Поэтому нам в ближайшее время следует разработать и принять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Концепцию развития гражданского общества до 2025 года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Уже начаты подготовительные работы для празднования в следующем году значимых юбилеев и крупных событий.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предстоящем году мы будем отмечать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1150-летие 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аль-Фараби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и 175-летие Абая 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Кунанбайулы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рамках юбилейных мероприятий нужно, не допуская расточительства, популяризировать в народе труды этих гениальных личностей.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Кроме того, следует принять необходимые меры для празднования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30-летия Независимости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Убежден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>, что такие значимые события будут способствовать воспитанию молодого поколения в духе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подлинного патриотизма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II. </w:t>
      </w:r>
      <w:r w:rsidRPr="00EA26AC">
        <w:rPr>
          <w:rFonts w:ascii="Arial" w:eastAsia="Times New Roman" w:hAnsi="Arial" w:cs="Arial"/>
          <w:b/>
          <w:bCs/>
          <w:color w:val="333333"/>
          <w:sz w:val="20"/>
        </w:rPr>
        <w:t>ОБЕСПЕЧЕНИЕ ПРАВ И БЕЗОПАСНОСТЬ ГРАЖДАН.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Ключевым фактором усиления защиты прав граждан и их безопасности являются глубокие реформы судебной и правоохранительной систем.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Необходимо осуществить ряд серьезных мер по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улучшению качества судебных решений.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Право судьи на вынесение решения, исходя из закона и внутренних убеждений, остается незыблемым. Однако следует провести тщательный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анализ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судебных решений,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обеспечить единообразие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судебной практики.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публично-правовых спорах при обжаловании решений и действий органов власти граждане зачастую находятся в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неравных условиях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Их возможности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несоизмеримы 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с ресурсами госаппарата.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Поэтому необходимо внедрение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административной юстиции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как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особого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механизма разрешения споров, нивелирующего эту разницу.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Впредь при разрешении споров суд будет вправе инициировать сбор дополнительных доказательств,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ответственность 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за сбор которых, ляжет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на государственный орган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а не на гражданина или бизнес.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Все противоречия и неясности законодательства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должны трактоваться в пользу граждан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Хотел бы также остановиться на следующем важном вопросе.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Мы отошли от чрезмерных репрессивных мер и жесткой карательной практики правосудия. Вместе с тем в стране все еще имеют место многочисленные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тяжкие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преступления.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Мы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увлеклись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гуманизацией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законодательства, при этом упустив из виду основополагающие права граждан.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Нужно в срочном порядке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ужесточить наказание за сексуальное насилие, педофилию, распространение наркотиков, торговлю людьми, бытовое насилие против женщин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 и другие 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lastRenderedPageBreak/>
        <w:t>тяжкие преступления против личности,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особенно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против детей. Это мое поручение Парламенту и Правительству.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Недавние трагические события вскрыли 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проблему браконьерства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как опаснейшей формы организованной преступности.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Браконьеры экипированы, вооружены, чувствуют свою безнаказанность. Только в этом году от их рук погибли два инспектора по охране животного мира.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Недавно была пресечена преступная деятельность банды браконьеров на озере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Маркаколь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в Восточно-Казахстанской области.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Это только единичные случаи, но браконьерство пустило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глубокие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корни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в том числе при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попустительстве 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правоохранительных органов. Браконьеры безжалостно уничтожают природу – наше национальное богатство.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Поручаю Правительству в течение двух месяцев принять безотлагательные меры по ужесточению соответствующего законодательства.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 повестки дня не сходит вопрос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системной борьбы с коррупцией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Необходимо восстановить 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антикоррупционную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экспертизу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проектов нормативных правовых актов центральных и местных органов с участием экспертов и общественности.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Следует законодательно и нормативно регламентировать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ответственность первого руководителя ведомства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в котором произошло коррупционное преступление.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Надо также предусмотреть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строгую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ответственность сотрудников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самих 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антикоррупционных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органов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за незаконные методы работы и провокационные действия. Им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 должно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быть места в следственной практике.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Принцип презумпции невиновности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должен соблюдаться в полном объеме.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Одной из самых актуальных задач остается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полноценная реформа правоохранительной системы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Образ полиции, как силового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инструмента государства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будет постепенно уходить в прошлое, она станет органом по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оказанию услуг гражданам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для обеспечения их безопасности.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 первом этапе необходимо до конца 2020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года реорганизовать работу Комитета административной полиции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. Это нужно сделать качественно и без 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кампанейщины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Эффективность работы полицейских зависит от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престижа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самой полицейской службы.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 реформу МВД будет направлено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173 млрд. тенге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 течение трех следующих лет.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Эти средства пойдут на повышение заработной платы, аренду жилья, создание 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современных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фронт-офисов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полиции по принципу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ЦОНов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Особое внимание будет обращено на вопросы защиты граждан от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природных явлений и техногенных аварий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которые, к сожалению, стали частым явлением не только в нашей стране, но и во всем мире.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этой сфере должны работать профессиональные кадры.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Поручаю Правительству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повысить оклады сотрудников гражданской защиты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 рамках средств, выделяемых на реформу МВД, и направить на эти цели порядка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40 млрд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тенге.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Перед нами стоит задача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формирования боеспособной армии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на основе новой концепции.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События в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Арыси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показали, что в Вооруженных Силах накопились серьёзные проблемы.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Нужно, наконец, упорядочить все военные расходы, укрепить финансовую и общую дисциплину в армии. В то же время следует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повышать престиж 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военной службы, материальное оснащение вооруженных сил.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Укомплектованная профессионально подготовленными, преданными Родине офицерскими кадрами и военнослужащими, наша армия должна быть готова к отражению угроз безопасности страны в новых геополитических реалиях.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</w:rPr>
        <w:t>III. РАЗВИТАЯ И ИНКЛЮЗИВНАЯ ЭКОНОМИКА.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lastRenderedPageBreak/>
        <w:t>Экономика Казахстана поступательно развивается, несмотря на трудности, имеющие глобальную природу.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 начала года показатели экономического роста превышают среднемировые значения.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Если мы проведем необходимые структурные изменения, то к 2025 году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сможем обеспечить ежегодный устойчивый рост валового внутреннего продукта на 5% и выше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Для придания нового импульса экономике Администрации Президента и Правительству следует детально изучить все предложения отечественных и зарубежных экспертов.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Нам нужно реализовать ряд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структурных задач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 в рамках предложенной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Елбасы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долгосрочной стратегии развития до 2050 года и Плана нации.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Первое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Отказ от ресурсного менталитета и диверсификация экономики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«Экономика знаний», повышение производительности труда, развитие инноваций, внедрение искусственного интеллекта стали основными факторами глобального прогресса.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ходе реализации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третьей пятилетки индустриализации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нам необходимо учесть все допущенные ошибки.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Правительство в этих вопросах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должно 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учесть все мои замечания 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в полной мере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выполнить соответствующие поручения.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Нам следует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повысить производительность труда как минимум в 1,7 раза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Стратегическая задача – это укрепление авторитета страны в Центральной Азии в качестве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регионального лидера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Это обозначенный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Елбасы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политический курс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Второе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. Повышение отдачи от 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квазигосударственного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сектора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Наши государственные компании превратились в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громоздкие конгломераты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международная конкурентоспособность которых вызывает сомнения.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целях сокращения неоправданного присутствия государства в экономике мною было принято решение о введении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моратория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 на создание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квазигоскомпаний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Нам нужно понять, каков реальный вклад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Фонда национального благосостояния </w:t>
      </w: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в рост благосостояния народа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за прошедшие 14 лет с момента создания Фонда.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Правительство вместе со Счетным комитетом в трёхмесячный срок должны провести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анализ эффективности 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государственных холдингов и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нацкомпаний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Квазигосударственные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компании зачастую конкурируют между собой на одном поле. В сфере жилищной политики, например, одновременно работают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7 государственных операторов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и это только на центральном уровне!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Количество государственных компаний можно и нужно сократить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При этом следует аккуратно подходить к деятельности госкомпаний, работающих в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стратегических секторах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Контроль государства над ними должен сохраниться. В противном случае, вместо государственных монополистов мы получим частных монополистов со всеми вытекающими отсюда последствиями.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Правительству необходимо системно и предметно заниматься вопросами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ценообразования и тарифов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Это касается и товаров и услуг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естественных монополистов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Не секрет, что цены в нашей стране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высокие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– от продуктов питания и одежды до стоимости различных услуг.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Например, вызывает вопросы, почему авиабилеты основного авиаперевозчика по наиболее востребованным маршрутам гораздо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дороже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порой до 30%, чем в Европе?! Чем обоснована сравнительно высокая стоимость услуг наших аэропортов?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Почему стоимость авиатоплива для иностранных перевозчиков в казахстанских аэропортах выше, чем для отечественных?</w:t>
      </w:r>
      <w:proofErr w:type="gramEnd"/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lastRenderedPageBreak/>
        <w:t>В результате авиационная отрасль Казахстана теряет свою международную конкурентоспособность, снижается транзитный потенциал страны.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При попустительстве профильного министерства, ведомств 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создан искусственный дефицит билетов в железнодорожных пассажирских перевозках.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Необходимо срочно навести порядок в этих сферах.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Наша цель – обеспечить полноценное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развитие рыночных институтов и механизмов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при стабилизирующей роли государства.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При этом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нельзя забывать и об «экономике простых вещей»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Это приоритетное направление нашей работы.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Третье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Эффективный малый и средний бизнес – прочная основа развития города и села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Малый, в особенности 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микробизнес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,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играет важную роль в социально-экономической и политической жизни страны.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первую очередь, он обеспечивает постоянную занятость жителей села, снижает безработицу. Формируя налоговую базу, также пополняет местный бюджет.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Кроме того, развитие массового предпринимательства дает возможность избавиться от укорененных в сознании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патерналистских установок и иждивенчества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Поэтому государство продолжит оказывать поддержку бизнесу.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 эти цели из Национального фонда выделено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порядка 100 млрд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 тенге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Однако, по мнению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экспертов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пользу от финансовой поддержки получают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только хозяйства, 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аффилированные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с местными властями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 самом деле в рамках новых проектов должны были создаваться новые компании и рабочие места.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Это напрямую связано с «экономикой простых вещей».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Но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акимы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на местах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должным образом не выполнили организационную работу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 этой причине не были созданы условия для увеличения налоговой базы, пенсионных взносов, укрепления местного бюджета.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этой связи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поручаю Счетному комитету и министерству финансов осуществлять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строгий контроль над расходованием средств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нашей стране достаточно успешных примеров развития предпринимательства. Мы всем обществом должны поддержать малый бизнес.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Поручаю Правительству разработать законодательную основу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освобождения компаний микро- и малого бизнеса от уплаты налога на доход сроком на три года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Соответствующие поправки в законодательство должны вступить в силу с 2020 года.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 января 2020 года вступит в силу мое решение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 трехлетнем запрете на проверки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субъектов микро- и малого бизнеса.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Мы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верим в добропорядочность и законопослушность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нашего бизнеса, который должен нести ответственность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перед потребителями и гражданами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В период действия моратория необходимо активизировать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инструменты саморегулирования, общественного контроля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случаях нарушения субъектами бизнеса предписанных норм и правил, особенно, в санитарно-эпидемиологической сфере, такие компании будут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закрываться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их владельцы – привлекаться к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ответственности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Таким образом, мы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снижаем нагрузку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на бизнес.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то же время он по-прежнему наталкивается на многочисленные проблемы, связанные с действиями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правоохранительных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контролирующих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органов.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Участились случаи 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рейдерства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в отношении МСБ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lastRenderedPageBreak/>
        <w:t>Моя позиция по этому вопросу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известна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: любые попытки воспрепятствовать развитию бизнеса, особенно малого и среднего, должны рассматриваться как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преступления против государства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этой связи нужны дополнительные меры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законодательного характера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Парламент и Правительство должны предложить решение данной проблемы.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то же время необходимо усилить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противодействие теневой экономике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ужесточить борьбу с выводом капиталов, уходом от уплаты налогов.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Далее. Систему государственной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финансовой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поддержки МСБ нужно «перезагрузить», отдавая приоритет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новым проектам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Поручаю Правительству в рамках новой «Дорожной карты бизнеса» выделить на эти цели дополнительно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250 млрд. тенге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 следующие три года.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Нужно активно внедрять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новые формы поддержки бизнеса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с упором на социальные аспекты – создание семейных бизнесов, в первую очередь для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многодетных и малообеспеченных семей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Следует обратить особое внимание и на развитие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туризма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в особенности эк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о-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этнотуризма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, как на важную сферу экономики.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</w:rPr>
        <w:t>750-летие Золотой Орды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нужно отметить с точки зрения привлечения внимания туристов к нашей истории, культуре, природе.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Для развития туризма важно обеспечить строительство необходимой инфраструктуры, в первую очередь дорог, а также готовить квалифицированных специалистов.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Четвертое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 Поддержка национального бизнеса на международных рынках.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Предстоит решительно повысить эффективность господдержки компаний, работающих на экспорт.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Я говорю, прежде всего, 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среднем бизнесе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Между тем, у нас отсутствуют действенные меры государственной поддержки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именно этого сегмента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предпринимателей. Прежде всего, в области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сбыта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продукции. Нужно поддержать наш МСБ.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Поручаю Правительству в рамках Госпрограммы индустриально-инновационного развития разработать комплекс мер по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поддержке высокопроизводительного среднего бизнеса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включая налоговое, финансовое, административное стимулирование.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Необходимо серьезно активизировать работу по привлечению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прямых иностранных инвестиций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без которых резервы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дальнейшего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роста экономики будут ограничены. Это одна из приоритетных задач исполнительной власти.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рамках Стратегического плана развития Казахстана до 2025 года для каждой отрасли и региона установлены соответствующие целевые показатели.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Их достижение –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прямая ответственность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 руководителей госорганов, особенно,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акимов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регионов.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Казахстан взял курс на развитие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цифровой экономики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Здесь предстоит большая работа. Наша задача – усилить лидерство в регионе по уровню развития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инфокоммуникационной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инфраструктуры.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Правительству предстоит адаптировать законодательство под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новые технологические явления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: 5G, «Умные города», большие данные,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блокчейн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, цифровые активы, новые цифровые финансовые инструменты.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Казахстан должен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стать брендом в качестве открытой юрисдикции для технологического партнерства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, строительства и размещения </w:t>
      </w:r>
      <w:proofErr w:type="spellStart"/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дата-центров</w:t>
      </w:r>
      <w:proofErr w:type="spellEnd"/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>, развития транзита данных, участия в глобальном рынке цифровых услуг.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Правительству следует продолжать оказывать содействие деятельности Международного финансового центра, который,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по-сути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, приобрел Конституционный статус. Международный финансовый центр «Астана» мог бы стать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платформой для развития новейших цифровых технологий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 совместно 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с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Назарбаев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Университетом.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Пятое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 Развитый агропромышленный комплекс.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lastRenderedPageBreak/>
        <w:t>Сельское хозяйство – наш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основной ресурс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но он используется далеко не в полной мере.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Мы имеем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значительный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потенциал для производства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органической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экологически чистой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продукции, востребованной не только в стране, но и за рубежом.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Мы должны поэтапно увеличить количество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орошаемых земель до 3 млн. гектар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к 2030 году.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Это позволит обеспечить рост объема сельхозпродукции в 4,5 раза.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Министерствам торговли и интеграции, сельского хозяйства следует решительно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поддержать фермеров со сбытом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их продукции на внешних рынках.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Соответствующее поручение Правительство уже имеет. Это приоритетная задача.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Далее. Нужно отходить от сырьевой направленности экспорта сельхозпродукции, которая достигла 70%, в то время как перерабатывающие предприятия загружены всего на 40%.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Актуальной задачей является привлечение в сельское хозяйство иностранных инвесторов. Переговоры уже ведутся, Правительству нужно достичь конкретных результатов.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Хочу отдельно остановиться на волнующем общество земельном вопросе.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Как Глава государства еще раз заявляю: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наша земля продаваться иностранцам не будет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Мы этого не допустим.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В этом вопросе нужно прекратить все 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домыслы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>. При этом наша задача – обеспечить эффективное использование земель.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Вопрос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неэффективного использования земельных ресурсов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становится все более актуальным.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Положение усугубляется низким уровнем прямых налогов на землю.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Многие из тех, кто получил бесплатно от государства право аренды на землю,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держат землю впрок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не работая на ней. В стране сложился целый слой так называемых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«латифундистов»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Они ведут себя как «собака на сене».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Пора приступить к изъятию 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неиспользуемых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сельхозземель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Земля – наше общее богатство и должна принадлежать тем, кто на ней работает.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Правительству и Парламенту следует предложить соответствующие механизмы.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Это тем более важно, что без решения этого вопроса уже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невозможно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качественное развитие отечественного АПК.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Сегодня увеличение производства мяса упирается не столько в проблему маточного поголовья, сколько в проблему нехватки у фермеров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земли для выращивания кормовых культур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Обеспеченность кормами составляет менее 60%.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Повышение продуктивности сельского хозяйства невозможно без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организации надлежащих условий для качественной жизни на селе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Мы продолжим реализацию специального проекта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Елбасы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«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Ауыл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– Ел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Бесі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г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>і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».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Нам предстоит решить крайне непростую проблему содержания небольших населенных пунктов. Разработаны региональные стандарты, которые теперь следует внедрить в более чем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трех тысячах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опорных и спутниковых сельских населенных пунктах.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Поручаю Правительству направить на реализацию «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Ауыл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– Ел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Бесі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г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>і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»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90 млрд. тенге 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в следующие три года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дополнительно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к 30 млрд. тенге, выделенным в этом году.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Эти средства пойдут как на решение инфраструктурных вопросов – транспорт, водоснабжение, газификация, так и на ремонт и строительство школ, больниц, спортивных площадок.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Расходование данных средств должно быть на строгом контроле всех госорганов.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Шестое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 Справедливое налогообложение и разумное финансовое регулирование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Несмотря на рост 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ВВП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и доходов населения,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имущественное расслоение 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внутри казахстанского общества сохраняется 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даже усиливается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lastRenderedPageBreak/>
        <w:t>Это тревожный фактор, требующий к себе особого внимания.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Считаю, что необходимо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модернизировать налоговую систему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с фокусом на более справедливое распределение национального дохода.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Правительство должно обратить внимание и на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растущий объем социальных отчислений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 одной стороны, эти сборы обеспечивают стабильность социальной и пенсионной систем.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Однако есть риски, что работодатели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утратят стимулы к созданию рабочих мест и повышению заработной платы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Бизнес будет уходить в тень.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Поэтому поручаю Правительству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отложить введение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дополнительных пенсионных отчислений в размере 5%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до 2023 года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Затем вернемся к этому вопросу.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За это время Правительство, представители бизнеса и эксперты должны просчитать варианты и прийти к согласованному решению с учетом 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интересов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как будущих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пенсионеров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так 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работодателей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Правительство должно наложить запрет на все выплаты, не предусмотренные Налоговым Кодексом. Это, по сути, дополнительные налоги.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Отдельная проблема –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повышение качества текущей налоговой системы.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Она должна стимулировать компании инвестировать в человеческий капитал, в повышение производительности труда, техническое перевооружение, экспорт.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Следует повсеместно вводить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безналичные платежи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устранив сдерживающий фактор –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высокую комиссию банков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Для этого необходимо активно развивать небанковские платежные системы с соответствующими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правилами регулирования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При очевидной простоте и привлекательности данного сегмента он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 должен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превратиться в канал по отмыванию денег и вывода капитала из страны. Национальному банку следует наладить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действенный контроль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 этой сфере.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Следующий вопрос. Для поддержки экспорта 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несырьевой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продукции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предстоит рассмотреть вопрос применения более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простых и быстрых процедур возврата НДС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Один из самых проблемных вопросов нашей экономики – недостаточный объем ее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кредитования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За последние пять лет общий объем кредитования юридических лиц, а также малого и среднего бизнеса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сократился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более чем на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13%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Банки второго уровня ссылаются на дефицит хороших заемщиков и закладывают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чрезмерные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риски в стоимость кредитных средств.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Проблема качественных заемщиков, конечно, есть. Но нельзя заниматься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перекладыванием ответственности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идти только по легкому пути.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Я ожидаю слаженной и эффективной работы Правительства и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Нацбанка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по этому вопросу.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Другая проблема – 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закредитованность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, особенно социально уязвимых слоев населения, повлекла за собой необходимость принятия экстренных мер. Вы об этом знаете.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Эта проблема приобрела социальную 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политическую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остроту.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Поэтому поручаю Правительству,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Нацбанку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в течение двух месяцев подготовить к внедрению механизмы, которые гарантированно не допустят повторение такого положения.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Недостаточная эффективность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денежно-кредитной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политики становится одним из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тормозов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экономического развития страны.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Следует обеспечить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кредитование бизнеса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банками второго уровня на приемлемых условиях и на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длительный срок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Нацбанку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до конца года необходимо завершить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независимую оценку качества активов 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банков второго уровня.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Седьмое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 Вопрос эффективного использования Национального фонда.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Необходимо снизить использование средств Национального фонда для решения текущих проблем.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Это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средства будущих поколений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lastRenderedPageBreak/>
        <w:t>Трансферты Национального фонда должны выделяться только на реализацию программ и проектов, направленных на повышение конкурентоспособности экономики.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Объем гарантированных трансфертов с 2022 года постепенно должен быть снижен до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2 триллионов тенге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Необходимо значительно повысить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эффективность инвестиционной политики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при использовании средств фонда.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Поручаю Правительству совместно с Национальным банком до конца года подготовить конкретные предложения по совершенствованию механизма распоряжения средствами Национального фонда.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Восьмое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 Повышение уровня заработной платы.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Доходы крупных горнодобывающих компаний растут, но мы видим, что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зарплаты наших граждан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существенно не увеличиваются.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Что касается социального положения населения, Правительство должно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проявить настойчивость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 решении этого вопроса.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Поручаю Правительству рассмотреть возможности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стимулировать работодателей увеличивать фонд оплаты труда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ІV. НОВЫЙ ЭТАП СОЦИАЛЬНОЙ МОДЕРНИЗАЦИИ.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Бюджет страны должен быть ориентирован на две основные цели – развитие экономики и решение социальных проблем.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социальной сфере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особое внимание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следует уделить следующим </w:t>
      </w: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направлениям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Первое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Повышение качества образования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нашей стране до сих пор не разработана эффективная методика учета баланса трудовых ресурсов.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Фактически отечественная система подготовки специалистов оторвана от реального рынка труда.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Около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21 000 выпускников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школ ежегодно не могут поступить в профессиональные и высшие учебные заведения.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Эта категория молодых людей пополняет ряды безработных и маргиналов. Многие из них попадают под влияние криминальных и экстремистских группировок.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Мы должны перейти к политике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профориентации на основе выявления способностей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учащихся.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Эта политика должна лечь в основу национального стандарта среднего образования.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Спрос на специалистов технической сферы в нашей экономике очень высок, однако возможности отечественного образования недостаточны. Предприятия вынуждены приглашать соответствующих специалистов из-за рубежа. Нам нужно незамедлительно исправить ситуацию.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Растет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разрыв в качестве среднего образования между городскими и сельскими школами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Основная проблема – </w:t>
      </w: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дефицит кадров квалифицированных педагогов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на селе.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Поэтому следует расширить сферу действия программы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«С дипломом – в село»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и продолжить работу на новом уровне. Поручаю Правительству со следующего года довести финансирование данной программы до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20 млрд. 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тенге.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Необходимо отбирать талантливую сельскую молодежь и готовить ее для обучения в отечественных и зарубежных вузах.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Поручаю Правительству разработать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Дорожную карту по поддержке одаренных детей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из малообеспеченных и многодетных семей.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Правительство и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акимы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должны также обеспечить таким детям возможность посещать кружки, центры и летние лагеря.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Отдельно хочу остановиться на качестве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высшего образования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lastRenderedPageBreak/>
        <w:t>Лишь половина высших учебных заведений страны обеспечивает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60-процентный уровень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трудоустройства своих выпускников.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Поэтому необходимо рассмотреть вопрос о сокращении числа таких учебных заведений.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 секрет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что есть университеты, которые вместо качественного обучения занимаются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продажей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дипломов.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Ликвидировав их в первую очередь, мы должны направить все наши усилия на повышение качества образования.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Еще одна проблема, связанная с образованием, – это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неравномерное финансирование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и неэффективность действующей системы управления в регионах.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Необходимо перенести функции управления образовательными учреждениями и бюджетного администрирования </w:t>
      </w:r>
      <w:proofErr w:type="gram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</w:t>
      </w:r>
      <w:proofErr w:type="gram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районного на областной уровень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Необходимо ввести особый порядок финансирования для каждого уровня образования.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Еще один актуальный вопрос – это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проблема качества учебников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Обеспечение школьников качественными учебниками – прямая обязанность профильного министерства.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Эти меры не дадут эффекта, если мы не улучшим социальное положение учителей и преподавателей.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Поэтому я на Августовской конференции поручил в течение предстоящих четырех лет повысить заработную плату учителей в два газа. Это значит, что со следующего года заработная плата педагогов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увеличится на 25 %.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Особого внимания требует ситуация в науке. Без нее мы не сможем обеспечить прогресс нации. Другое дело, насколько качественна и эффективна наша наука?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Правительству следует рассмотреть данную проблему под углом зрения повышения уровня научных исследований и их применения на практике.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Второе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 Поддержка института семьи и детства, создание инклюзивного общества.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Вопросы защиты прав ребенка и противодействия бытовому насилию должны быть нашим приоритетом.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Следует целенаправленно заняться проблемой высокой 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суицидальности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 среди подростков.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Нам предстоит создать целостную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программу по защите детей, пострадавших от насилия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а также их семей.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Особое внимание должно уделяться семьям, у которых на попечении находятся дети с ограниченными возможностями. Только по официальной статистике на учете по инвалидности состоит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более 80 тысяч детей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Правительству следует разработать меры по улучшению медицинского и социального сопровождения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детей с диагнозом ДЦП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Необходимо расширить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сеть малых и средних центров реабилитации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для детей в «шаговой доступности».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Мы обязаны создавать равные возможности для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людей с особыми потребностями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Я говорил об этом в рамках своей предвыборной платформы. Теперь поручаю Правительству выделить на данные цели не менее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58 млрд. тенге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 течение трех лет.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Особого внимания требуют вопросы укрепления здоровья нации. Важно развивать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массовый спорт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среди всех возрастных групп населения.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Нужно обеспечить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максимальную доступность спортивной инфраструктуры для детей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Развитие массовой физической культуры должно стать пирамидой, на вершине которой будут новые чемпионы, 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а у её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основания мы получим здоровую, активную молодёжь и, в конечном счете, сильную нацию.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lastRenderedPageBreak/>
        <w:t>Необходимо законодательное обеспечение этого курса, а также принятие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Комплексного плана по развитию массового спорта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2020 год объявлен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«Годом волонтера»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Актуальная задача – расширить участие граждан, особенно молодежи, студентов и учащихся в добровольческой деятельности, привить им навыки активной жизненной позиции. Это важная составляющая часть нашей работы по укреплению гражданского общества.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Третье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 Обеспечение качества и доступности медицинских услуг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Здесь дают о себе знать региональные дисбалансы в показателях здоровья населения, особенно по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материнской и младенческой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смертности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Да, этот показатель снижается, но все еще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высок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и значительно превышает уровень развитых стран.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Правительству предстоит создать перечень приоритетов для каждого региона по конкретным нозологиям в медицине и внедрить бюджетное финансирование на его основе.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 1 января 2020 года в Казахстане запускается система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обязательного социального медицинского страхования.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Хочу донести до каждого: государство сохраняет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гарантированный объем бесплатной медицинской помощи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На его финансирование будет направлено более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2,8 трлн. тенге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 течение следующих трех лет.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свою очередь, реализация ОСМС призвана улучшить качество и доступность медицинских услуг.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рамках трехлетнего бюджета будет направлено дополнительно более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2,3 трлн. тенге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на развитие системы здравоохранения.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Правительству нужно предельно ответственно подойти к вопросу реализации социального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медстрахования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во избежание его очередной дискредитации.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Права на ошибку у нас уже нет.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Четвертое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 Поддержка работников культуры.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Мы не уделяем должного внимания гражданам, работающим в сфере культуры.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Это касается, прежде всего, сотрудников библиотек, музеев, театров и артистов.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Их заработная плата в последние годы практически не увеличивалась.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Вследствие этого работники культуры, прежде всего молодые специалисты, не имеют возможности участвовать в льготных жилищных программах.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Такая ситуация ведет к снижению престижа данной профессии, дефицит соответствующих кадров стал уже очевидным.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Правительство должно со следующего года увеличить зарплату работников культуры.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Кроме того, социальные льготы, которые действуют в сферах образования и здравоохранения, должны быть предоставлены и работникам культуры.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Пятое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 Дальнейшее развитие системы социальной поддержки.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Государством предпринимаются все меры для поддержки нуждающихся граждан.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Но ряд принятых решений были не совсем выверены.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результате мы получили серьезный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рост патерналистских настроений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За 5 лет численность получателей адресной социальной помощи в Казахстане выросла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с 77 тыс. человек </w:t>
      </w:r>
      <w:proofErr w:type="gram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до</w:t>
      </w:r>
      <w:proofErr w:type="gram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более чем 1,4 млн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Объем выделяемых из бюджета средств на социальную поддержку с 2017 года увеличился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в 17 раз и более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Другими словами, все больше людей предпочитают не работать либо, что еще хуже, утаивают свои доходы для получения социальной помощи. Факты получения социальной помощи состоятельными семьями освещались в средствах массовой информации.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lastRenderedPageBreak/>
        <w:t>Еще раз отмечу. Наше государство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 Конституции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является социальным и поэтому должно выполнять свои обязательства перед гражданами.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Правительство в своей работе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обязано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исходить из этого принципа, а резервы необходимо находить за счет сведения на нет всех неэффективных расходов и повышения доходов.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Такие резервы, безусловно, имеются. Министерство финансов проводит работу по увеличению доходов. Но нужны дополнительные усилия. Например, в отношении таможни.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Елбасы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на заседании политсовета партии «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Nur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Otan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» обратил особое внимание на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упорядочение процесса государственных закупок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Министерство финансов приступило к оптимизации закупок, но необходимы меры законодательного характера.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Госзакупки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таят в себе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огромный резерв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(по некоторым подсчетам до 400 млрд. тенге в год), который мог бы пойти на решение острых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социальных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вопросов.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В 2018 году объем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госзакупок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составил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4,4 трлн. тенге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из которых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3,3 трлн. тенге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или 75% осуществлены неконкурентным способом из одного источника.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Пора закрыть эту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«кормушку» для чиновников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и разного рода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«прилипал».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Возвращаясь к адресной социальной помощи, Правительству следует скорректировать механизм ее выделения, чтобы она стала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прозрачной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справедливой, мотивировала к труду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а не к праздному образу жизни. Помощь в основном должны получать те, кто трудится.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то же время нужно позаботиться о детях из малообеспеченных семей. Для них необходимо ввести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гарантированный социальный пакет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– регулярную помощь детям дошкольного возраста, бесплатное горячее питание для всех школьников, обеспечение их учебными принадлежностями и формой, оплату медицинской, в том числе стоматологической помощи, возмещение затрат на проезд в общественном транспорте.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Все эти меры должны вступить в действие с 1 января 2020 года.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Правительству совместно с НПП «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Атамекен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» предстоит срочно, в течение месяца, разработать специальную программу вовлечения многодетных матерей в микро и малый бизнес, в том числе на дому.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Шестое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Отдельно хочу обратить внимание на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развитие отечественной пенсионной системы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в которой накопились серьезные проблемы.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 текущий момент проблема недостаточности пенсионных сбережений не столь ощутима. Однако уже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через 10 лет ситуация может измениться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Количество работающих граждан, производящих пенсионные накопления, заметно уменьшится, в то время как количество пенсионеров возрастет.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При этом уровень накоплений и инвестиционных доходов, получаемых с пенсионных активов, остается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низким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Поэтому Правительству совместно с Национальным банком следует провести серьезную работу по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повышению эффективности пенсионной системы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Сейчас работающему человеку пользоваться пенсионными накоплениями можно только после выхода на пенсию. Но понятно желание людей использовать эти средства еще до выхода на пенсию.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Поручаю Правительству до конца года проработать вопрос целевого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использования работающими гражданами части своих пенсионных накоплений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например, для покупки жилья или получения образования.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целях оптимизации затрат и улучшения качества инвестиционного управления активами поручаю Правительству изучить вопрос консолидации внебюджетной системы социального обеспечения путем создания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единого социального фонда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и введения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одного социального платежа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</w:rPr>
        <w:t>V. СИЛЬНЫЕ РЕГИОНЫ – СИЛЬНАЯ СТРАНА.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этом направлении нужно сосредоточиться на следующих задачах.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Первое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Повышение эффективности работы местных органов власти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lastRenderedPageBreak/>
        <w:t>У людей всегда должен быть доступ к местным властям. Это – аксиома, но не реальность.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Считаю возможным в качестве 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пилотного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проекта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внедрить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систему оценки населением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эффективности работы местной власти.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Например, если в результате опроса или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онлайн-голосования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более 30%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 жителей считают, что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аким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города или села 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неэффективен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– это основание для создания Администрацией Президента специальной комиссии с целью изучения возникшей проблемы с внесением соответствующих рекомендаций.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Второе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 Реформа системы межбюджетных отношений.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Очевидно, что текущая система межбюджетных отношений не стимулирует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акиматы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всех уровней к созданию собственной базы развития – малого и среднего бизнеса. Регионы слабо мотивированы на поиск дополнительных источников доходов.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Со следующего года в распоряжение регионов передаются дополнительные налоговые поступления от МСБ.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Но этого недостаточно. Назрела необходимость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пересмотра организации бюджетного процесса на всех уровнях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Большую роль в этой работе должно сыграть реальное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вовлечение населения в формирование местных бюджетов.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Районный, городской и сельский уровни власти должны стать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экономически более самостоятельными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 решении задач местного значения. Их права, обязанности и ответственность следует четко урегулировать в законодательных актах.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Третье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 Управляемая урбанизация и единая жилищная политика.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Принятые ранее законы «О статусе столицы» и «Об особом статусе города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Алматы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» сыграли свою позитивную роль, но сегодня нуждаются в совершенствовании.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Необходимо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расширить компетенции 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акиматов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трех самых крупных городов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в том числе и в области градостроительной политики, транспортной инфраструктуры, формирования архитектурного облика.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Большое количество населения городов республиканского значения это уже не предмет гордости, 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основание для обеспокоенности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с точки зрения полного обеспечения социально-экономических потребностей жителей.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Мы наблюдаем перенаселенность крупнейших городов и в то же время нехватку людских и трудовых ресурсов в таких городах как, например, Павлодар и Петропавловск, где создаются надлежащие условия для приема новых жителей.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Правительство должно принять действенные меры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 управлению миграционными процессами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своей предвыборной программе я отметил необходимость разработки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единой жилищной политики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Основной принцип –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повышение доступности жилья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, особенно для социально-уязвимых слоев населения.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Правительству необходимо разработать единую модель жилищного развития в стране, отойти от практики принятия разрозненных между собой программ.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Например, в рамках программы «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7-20-25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», которая изначально предполагалась как социальная, средний уровень семейного дохода заемщика должен составлять около 320 тыс. тенге в месяц. Людям с небольшим уровнем доходов участие в ней оказалось не по карману.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Поэтому в этом году по инициативе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Елбасы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запущена новая программа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«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Бақытты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Отбасы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»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с льготной ставкой в 2% и первоначальным взносом 10%. Это весьма выгодные условия.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До конца года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 менее 6 тыс. семей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приобретут жилье в рамках этой программы. В первую очередь, многодетные семьи и семьи, воспитывающие детей-инвалидов. С 2020 года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10 тысяч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таких семей ежегодно будут обеспечиваться жильем.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Правительству следует определить четкие критерии для участия в программе и обеспечить ее жесткое администрирование. Поддержка должна предоставляться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исключительно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тем, кто в ней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действительно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нуждается.  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lastRenderedPageBreak/>
        <w:t>Мое поручение Правительству – в течение трех лет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решить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вопрос предоставления жилья малообеспеченным многодетным семьям, стоящим в очереди. Их у нас около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30 тысяч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Гражданам, которые не располагают доходами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для приобретения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жилья в собственность, надо дать возможность проживания на условиях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социальной аренды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 эти цели к 2022 году государством будет выделено свыше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240 млрд. тенге.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Следует разработать новые меры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вовлечения частного бизнеса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в эту работу, задействовать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механизмы государственно-частного партнерства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Люди недовольны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непрозрачным процессом формирования и продвижения очередности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 при предоставлении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акиматами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социальных квартир.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Правительству до конца года следует создать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единую национальную систему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учета очередников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на арендное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жилье, 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также на получение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 льготных жилищных займов по программе «Бақытты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Отбасы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».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Несмотря на снижение износа коммунальных сетей с 65% до 57%, данный показатель остается высоким.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Кроме того, из 78 тысяч многоквартирных домов более 18 тысяч требуют ремонта.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Необходимо выделить регионам не менее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30 млрд. тенге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за два года в виде бюджетных кредитов на модернизацию и ремонт жилого фонда.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Поручаю Правительству предусмотреть данный механизм и жестко контролировать эффективность освоения этих средств.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Бюджеты развития регионов к 2022 году превысят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800 млрд. тенге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Поручаю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акимам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совместно с местными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маслихатами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обеспечить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направление половины этих средств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 на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софинансирование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модернизации ЖКХ и решение актуальных социальных проблем жителей регионов.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Четвертое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. Развитие инфраструктуры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Очевидно, что жители различных регионов страны имеют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разный уровень доступа 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к чистой питьевой воде, природному газу, транспортной инфраструктуре.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Необходимо активизировать работу по нивелированию этого неравенства.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По поручению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Елбасы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заканчивается строительство первой очереди магистральной сети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газопровода «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Сарыарка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»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Со следующего года будет начата работа по строительству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распределительных сетей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 в городе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Нур-Султан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и Карагандинской, а в дальнейшем в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Акмолинской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и Северо-Казахстанской областях.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 эти цели государство выделяет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56 млрд. тенге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В результате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более 2,7 млн. человек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получат доступ к природному газу.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течение следующих трех лет будет выделено порядка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250 млрд. тенге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на обеспечение наших граждан чистой питьевой водой и услугами водоотведения.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В поле зрения исполнительной власти должна находиться полная и качественная реализация программы «Нұрлы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жол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».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Это стратегический проект, благодаря которому действенная модернизация затронет всю транспортную инфраструктуру.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 эти цели до 2022 года государство вложит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более 1,2 трлн. тенге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инвестиций.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Правительство и раньше выделяло огромные средства, но они в подавляющем большинстве ушли в песок, а точнее сказать – в карманы чиновников, однако чистой воды, дорог и прочей инфраструктуры так и не хватает.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 этот раз Правительство и Парламент, вместе со Счетным комитетом должны обеспечить абсолютную эффективность использования бюджетных средств.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Правительству необходимо активизировать работу по улучшению экологии, расширению использования возобновляемых источников энергии, культивированию бережного отношения к 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lastRenderedPageBreak/>
        <w:t>природе. В этом отношении одобрения заслуживает кампания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«</w:t>
      </w:r>
      <w:proofErr w:type="spellStart"/>
      <w:r w:rsidRPr="00AF43C8">
        <w:rPr>
          <w:rFonts w:ascii="Arial" w:eastAsia="Times New Roman" w:hAnsi="Arial" w:cs="Arial"/>
          <w:b/>
          <w:bCs/>
          <w:color w:val="333333"/>
          <w:sz w:val="20"/>
        </w:rPr>
        <w:t>Бірге</w:t>
      </w:r>
      <w:proofErr w:type="spellEnd"/>
      <w:r w:rsidRPr="00AF43C8">
        <w:rPr>
          <w:rFonts w:ascii="Arial" w:eastAsia="Times New Roman" w:hAnsi="Arial" w:cs="Arial"/>
          <w:b/>
          <w:bCs/>
          <w:color w:val="333333"/>
          <w:sz w:val="20"/>
        </w:rPr>
        <w:t xml:space="preserve"> – таза Қазақстан!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», </w:t>
      </w: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которую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нужно продолжить.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Парламенту предстоит обсудить и принять новую редакцию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Экологического кодекса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В целом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Правительство в предстоящий период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должно повысить эффективность своей деятельности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Казахстанцы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ждут конкретных результатов.</w:t>
      </w:r>
    </w:p>
    <w:p w:rsidR="00AF43C8" w:rsidRPr="00AF43C8" w:rsidRDefault="00EA26AC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</w:t>
      </w:r>
      <w:r w:rsidR="00AF43C8" w:rsidRPr="00AF43C8">
        <w:rPr>
          <w:rFonts w:ascii="Arial" w:eastAsia="Times New Roman" w:hAnsi="Arial" w:cs="Arial"/>
          <w:color w:val="333333"/>
          <w:sz w:val="20"/>
          <w:szCs w:val="20"/>
        </w:rPr>
        <w:t>Мы вступили в </w:t>
      </w:r>
      <w:r w:rsidR="00AF43C8" w:rsidRPr="00AF43C8">
        <w:rPr>
          <w:rFonts w:ascii="Arial" w:eastAsia="Times New Roman" w:hAnsi="Arial" w:cs="Arial"/>
          <w:b/>
          <w:bCs/>
          <w:color w:val="333333"/>
          <w:sz w:val="20"/>
        </w:rPr>
        <w:t>новый этап</w:t>
      </w:r>
      <w:r w:rsidR="00AF43C8" w:rsidRPr="00AF43C8">
        <w:rPr>
          <w:rFonts w:ascii="Arial" w:eastAsia="Times New Roman" w:hAnsi="Arial" w:cs="Arial"/>
          <w:color w:val="333333"/>
          <w:sz w:val="20"/>
          <w:szCs w:val="20"/>
        </w:rPr>
        <w:t> реформирования страны. Мы должны качественно выполнить поставленные задачи.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Каждый житель нашей страны должен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почувствовать позитивные изменения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Я требую от государственных органов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оперативной работы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и достижения конкретных показателей.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Недопустимо проводить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 реформы ради реформ.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У каждого министра и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акима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 должен быть список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 основных индикаторов результативности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работы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 их основе будет определяться уровень достижения ими конкретных целей.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 членов Правительства, руководителей государственных органов и регионов, государственных компаний и учреждений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возлагается персональная ответственность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за эффективное осуществление реформ.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С этой целью недавно я подписал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соответствующий Указ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 В рамках этого Указа ситуация в стране, в том числе положение населения в регионах,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будет конкретно оцениваться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на основе опросов.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Правительственные структуры, ответственные за социальную и экономическую политику, должны вести конкретную предварительную работу, учитывающую потребности общества. Для этого надо значительно усилить систему контроля, анализа и прогнозирования.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Поэтому, исходя из просьб депутатов, поручаю создать при Парламенте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Институт анализа и экспертизы законодательства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EA26AC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Эта структура должна способствовать повышению качества наших законов.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Мы хорошо знаем обо всех проблемах, которые волнуют народ.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Для улучшения ситуации готовится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план действий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На нас возлагается особая ответственность.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Я возлагаю большие надежды на каждого гражданина, болеющего за судьбу страны.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Казахстан – наш общий дом!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Я призываю каждого из нас внести свой личный вклад в процветание нашей Родины!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Конструктивный общественный диалог – основа согласия и стабильности.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Как вы знаете, в шестом слове назидания великий Абай писал: «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Единство должно быть в умах»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 xml:space="preserve">Нашим неизменным принципом остаются и крылатые слова </w:t>
      </w:r>
      <w:proofErr w:type="spell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Елбасы</w:t>
      </w:r>
      <w:proofErr w:type="spellEnd"/>
      <w:r w:rsidRPr="00AF43C8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AF43C8">
        <w:rPr>
          <w:rFonts w:ascii="Arial" w:eastAsia="Times New Roman" w:hAnsi="Arial" w:cs="Arial"/>
          <w:b/>
          <w:bCs/>
          <w:color w:val="333333"/>
          <w:sz w:val="20"/>
        </w:rPr>
        <w:t>«Единство народа – наше самое ценное достояние»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</w:rPr>
        <w:t>Согласие и единство, мудрость и взаимопонимание</w:t>
      </w:r>
      <w:r w:rsidRPr="00AF43C8">
        <w:rPr>
          <w:rFonts w:ascii="Arial" w:eastAsia="Times New Roman" w:hAnsi="Arial" w:cs="Arial"/>
          <w:color w:val="333333"/>
          <w:sz w:val="20"/>
          <w:szCs w:val="20"/>
        </w:rPr>
        <w:t> способствуют нашему движению вперед.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b/>
          <w:bCs/>
          <w:color w:val="333333"/>
          <w:sz w:val="20"/>
          <w:u w:val="single"/>
        </w:rPr>
        <w:t>Наша цель ясна, путь наш открыт.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AF43C8">
        <w:rPr>
          <w:rFonts w:ascii="Arial" w:eastAsia="Times New Roman" w:hAnsi="Arial" w:cs="Arial"/>
          <w:color w:val="333333"/>
          <w:sz w:val="20"/>
          <w:szCs w:val="20"/>
        </w:rPr>
        <w:t>Уверен</w:t>
      </w:r>
      <w:proofErr w:type="gramEnd"/>
      <w:r w:rsidRPr="00AF43C8">
        <w:rPr>
          <w:rFonts w:ascii="Arial" w:eastAsia="Times New Roman" w:hAnsi="Arial" w:cs="Arial"/>
          <w:color w:val="333333"/>
          <w:sz w:val="20"/>
          <w:szCs w:val="20"/>
        </w:rPr>
        <w:t>, что вместе мы достигнем новых свершений!</w:t>
      </w:r>
    </w:p>
    <w:p w:rsidR="00AF43C8" w:rsidRPr="00AF43C8" w:rsidRDefault="00AF43C8" w:rsidP="00AF43C8">
      <w:pPr>
        <w:shd w:val="clear" w:color="auto" w:fill="F9F9F9"/>
        <w:spacing w:before="1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F43C8">
        <w:rPr>
          <w:rFonts w:ascii="Arial" w:eastAsia="Times New Roman" w:hAnsi="Arial" w:cs="Arial"/>
          <w:color w:val="333333"/>
          <w:sz w:val="20"/>
          <w:szCs w:val="20"/>
        </w:rPr>
        <w:t>Желаю всем благополучия и успехов!</w:t>
      </w:r>
    </w:p>
    <w:p w:rsidR="007C5C1D" w:rsidRDefault="007C5C1D"/>
    <w:sectPr w:rsidR="007C5C1D" w:rsidSect="007C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3C8"/>
    <w:rsid w:val="00190894"/>
    <w:rsid w:val="003F4F1E"/>
    <w:rsid w:val="007C5C1D"/>
    <w:rsid w:val="007D3F10"/>
    <w:rsid w:val="00AF43C8"/>
    <w:rsid w:val="00EA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9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908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locked/>
    <w:rsid w:val="00190894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19089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AF43C8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basedOn w:val="a0"/>
    <w:uiPriority w:val="22"/>
    <w:qFormat/>
    <w:rsid w:val="00AF4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7230</Words>
  <Characters>41213</Characters>
  <Application>Microsoft Office Word</Application>
  <DocSecurity>0</DocSecurity>
  <Lines>343</Lines>
  <Paragraphs>96</Paragraphs>
  <ScaleCrop>false</ScaleCrop>
  <Company>Reanimator Extreme Edition</Company>
  <LinksUpToDate>false</LinksUpToDate>
  <CharactersWithSpaces>48347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2019-09-07T03:14:00Z</dcterms:created>
  <dcterms:modified xsi:type="dcterms:W3CDTF">2020-09-22T04:39:00Z</dcterms:modified>
</cp:coreProperties>
</file>